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5582A4DF" w:rsidR="00415907" w:rsidRDefault="0015098E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A429D39" wp14:editId="1A800677">
                <wp:simplePos x="0" y="0"/>
                <wp:positionH relativeFrom="column">
                  <wp:posOffset>-152400</wp:posOffset>
                </wp:positionH>
                <wp:positionV relativeFrom="paragraph">
                  <wp:posOffset>-276225</wp:posOffset>
                </wp:positionV>
                <wp:extent cx="3257550" cy="401955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401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464AF" w14:textId="62167B68" w:rsidR="005E77D9" w:rsidRPr="00302A89" w:rsidRDefault="00B35E14" w:rsidP="005E77D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  <w:r w:rsidR="005E77D9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F3505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12FE0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Forces &amp; Magnets</w:t>
                            </w:r>
                          </w:p>
                          <w:p w14:paraId="6307968C" w14:textId="29936F95" w:rsidR="00A353AA" w:rsidRPr="0015098E" w:rsidRDefault="003F2433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1:</w:t>
                            </w:r>
                            <w:r w:rsidRPr="0015098E"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1245F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To notice that some forces need contact between two objects by identifying the different types of forces acting on objects</w:t>
                            </w:r>
                          </w:p>
                          <w:p w14:paraId="7056D494" w14:textId="6C7DBE14" w:rsidR="009E4179" w:rsidRPr="0015098E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2:</w:t>
                            </w:r>
                            <w:r w:rsidRPr="0015098E"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1245F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To compare how things move on different surfaces by investigating the speed of a toy car over different surfaces</w:t>
                            </w:r>
                          </w:p>
                          <w:p w14:paraId="02879102" w14:textId="732AB0B9" w:rsidR="009E4179" w:rsidRPr="0015098E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3:</w:t>
                            </w:r>
                            <w:r w:rsidRPr="0015098E"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1245F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To notice that magnetic forces can act at a distance and attract some materials and not others by sorting materials</w:t>
                            </w:r>
                          </w:p>
                          <w:p w14:paraId="2CA0648F" w14:textId="3FEE8BD8" w:rsidR="009E4179" w:rsidRPr="0015098E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4:</w:t>
                            </w:r>
                            <w:r w:rsidRPr="0015098E"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C3EAD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To observe how magnets attract or repel each other and attract some materials and not others by investigating the strength of different magnets. I can investigate the strength of magnets</w:t>
                            </w:r>
                          </w:p>
                          <w:p w14:paraId="177771FB" w14:textId="17C6B82D" w:rsidR="009E4179" w:rsidRPr="0015098E" w:rsidRDefault="009E4179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5:</w:t>
                            </w:r>
                            <w:r w:rsidRPr="0015098E"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C3EAD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To describe magnets as having two poles and to predict whether two magnets will attract or repel each other</w:t>
                            </w:r>
                          </w:p>
                          <w:p w14:paraId="6F0AB366" w14:textId="2D6A7686" w:rsidR="00912FE0" w:rsidRPr="0015098E" w:rsidRDefault="00912FE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6:</w:t>
                            </w:r>
                            <w:r w:rsidR="002C3EAD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 To observe how magnets attract or repel each other and attract some materials and not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A429D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2pt;margin-top:-21.75pt;width:256.5pt;height:316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1XFOQIAAIUEAAAOAAAAZHJzL2Uyb0RvYy54bWysVE1v2zAMvQ/YfxB0X2xnydoacYosRYYB&#10;RVsgLXpWZCk2JouapMTOfv0o2flot9Owi0KK9BP5+JjZbdcoshfW1aALmo1SSoTmUNZ6W9CX59Wn&#10;a0qcZ7pkCrQo6EE4ejv/+GHWmlyMoQJVCksQRLu8NQWtvDd5kjheiYa5ERihMSjBNsyja7dJaVmL&#10;6I1Kxmn6JWnBlsYCF87h7V0fpPOIL6Xg/lFKJzxRBcXafDxtPDfhTOYzlm8tM1XNhzLYP1TRsFrj&#10;oyeoO+YZ2dn6D6im5hYcSD/i0CQgZc1F7AG7ydJ33awrZkTsBclx5kST+3+w/GG/Nk+W+O4rdDjA&#10;QEhrXO7wMvTTSduEX6yUYBwpPJxoE50nHC8/j6dX0ymGOMYmaXYTHMRJzp8b6/w3AQ0JRkEtziXS&#10;xfb3zvepx5TwmgNVl6taqegELYilsmTPcIrKxyIR/E2W0qTFUq6zNI3Ib4IB+wSwUYz/GOq7yEJA&#10;pbHoc/fB8t2mI3V5wcwGygMSZqHXkjN8VSP8PXP+iVkUDxKBC+Ef8ZAKsCgYLEoqsL/+dh/ycaYY&#10;paRFMRbU/dwxKyhR3zVO+yabTIJ6ozOZXo3RsZeRzWVE75olIFMZrp7h0Qz5Xh1NaaF5xb1ZhFcx&#10;xDTHtwvqj+bS9yuCe8fFYhGTUK+G+Xu9NjxAh8kEWp+7V2bNMFePkniAo2xZ/m68fW74UsNi50HW&#10;cfaB557VgX7UelTPsJdhmS79mHX+95j/BgAA//8DAFBLAwQUAAYACAAAACEAHL+nQeMAAAALAQAA&#10;DwAAAGRycy9kb3ducmV2LnhtbEyPwU7DMBBE70j8g7VI3FqnJYE0xKkqJCTooYi2QsrNjd0kwl5H&#10;ttuGv2d7gtvuzmj2TbkcrWFn7UPvUMBsmgDT2DjVYytgv3ud5MBClKikcagF/OgAy+r2ppSFchf8&#10;1OdtbBmFYCikgC7GoeA8NJ22MkzdoJG0o/NWRlp9y5WXFwq3hs+T5JFb2SN96OSgXzrdfG9PVsDK&#10;1Sasj7O3tH4f66+Pp03i1xsh7u/G1TOwqMf4Z4YrPqFDRUwHd0IVmBEwmafUJdKQPmTAyJHmC7oc&#10;BGT5IgNelfx/h+oXAAD//wMAUEsBAi0AFAAGAAgAAAAhALaDOJL+AAAA4QEAABMAAAAAAAAAAAAA&#10;AAAAAAAAAFtDb250ZW50X1R5cGVzXS54bWxQSwECLQAUAAYACAAAACEAOP0h/9YAAACUAQAACwAA&#10;AAAAAAAAAAAAAAAvAQAAX3JlbHMvLnJlbHNQSwECLQAUAAYACAAAACEAcK9VxTkCAACFBAAADgAA&#10;AAAAAAAAAAAAAAAuAgAAZHJzL2Uyb0RvYy54bWxQSwECLQAUAAYACAAAACEAHL+nQeMAAAALAQAA&#10;DwAAAAAAAAAAAAAAAACTBAAAZHJzL2Rvd25yZXYueG1sUEsFBgAAAAAEAAQA8wAAAKMFAAAAAA==&#10;" fillcolor="white [3201]" strokeweight="3pt">
                <v:textbox>
                  <w:txbxContent>
                    <w:p w14:paraId="363464AF" w14:textId="62167B68" w:rsidR="005E77D9" w:rsidRPr="00302A89" w:rsidRDefault="00B35E14" w:rsidP="005E77D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  <w:r w:rsidR="005E77D9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0F3505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912FE0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Forces &amp; Magnets</w:t>
                      </w:r>
                    </w:p>
                    <w:p w14:paraId="6307968C" w14:textId="29936F95" w:rsidR="00A353AA" w:rsidRPr="0015098E" w:rsidRDefault="003F2433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1:</w:t>
                      </w:r>
                      <w:r w:rsidRPr="0015098E"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81245F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>To notice that some forces need contact between two objects by identifying the different types of forces acting on objects</w:t>
                      </w:r>
                    </w:p>
                    <w:p w14:paraId="7056D494" w14:textId="6C7DBE14" w:rsidR="009E4179" w:rsidRPr="0015098E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2:</w:t>
                      </w:r>
                      <w:r w:rsidRPr="0015098E"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81245F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>To compare how things move on different surfaces by investigating the speed of a toy car over different surfaces</w:t>
                      </w:r>
                    </w:p>
                    <w:p w14:paraId="02879102" w14:textId="732AB0B9" w:rsidR="009E4179" w:rsidRPr="0015098E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3:</w:t>
                      </w:r>
                      <w:r w:rsidRPr="0015098E"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81245F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>To notice that magnetic forces can act at a distance and attract some materials and not others by sorting materials</w:t>
                      </w:r>
                    </w:p>
                    <w:p w14:paraId="2CA0648F" w14:textId="3FEE8BD8" w:rsidR="009E4179" w:rsidRPr="0015098E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4:</w:t>
                      </w:r>
                      <w:r w:rsidRPr="0015098E"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2C3EAD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>To observe how magnets attract or repel each other and attract some materials and not others by investigating the strength of different magnets. I can investigate the strength of magnets</w:t>
                      </w:r>
                    </w:p>
                    <w:p w14:paraId="177771FB" w14:textId="17C6B82D" w:rsidR="009E4179" w:rsidRPr="0015098E" w:rsidRDefault="009E4179" w:rsidP="00A353AA">
                      <w:pPr>
                        <w:rPr>
                          <w:rFonts w:ascii="Century Gothic" w:hAnsi="Century Gothic" w:cs="BPreplay"/>
                          <w:b/>
                          <w:color w:val="FF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5:</w:t>
                      </w:r>
                      <w:r w:rsidRPr="0015098E"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2C3EAD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>To describe magnets as having two poles and to predict whether two magnets will attract or repel each other</w:t>
                      </w:r>
                    </w:p>
                    <w:p w14:paraId="6F0AB366" w14:textId="2D6A7686" w:rsidR="00912FE0" w:rsidRPr="0015098E" w:rsidRDefault="00912FE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6:</w:t>
                      </w:r>
                      <w:r w:rsidR="002C3EAD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 To observe how magnets attract or repel each other and attract some materials and not others</w:t>
                      </w:r>
                    </w:p>
                  </w:txbxContent>
                </v:textbox>
              </v:shape>
            </w:pict>
          </mc:Fallback>
        </mc:AlternateContent>
      </w:r>
      <w:r w:rsidR="00B67C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8A3510F" wp14:editId="246A84CE">
                <wp:simplePos x="0" y="0"/>
                <wp:positionH relativeFrom="column">
                  <wp:posOffset>6680200</wp:posOffset>
                </wp:positionH>
                <wp:positionV relativeFrom="paragraph">
                  <wp:posOffset>-266700</wp:posOffset>
                </wp:positionV>
                <wp:extent cx="3305175" cy="3302000"/>
                <wp:effectExtent l="19050" t="1905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30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3F5F7" w14:textId="4425C089" w:rsidR="001A107E" w:rsidRPr="00F10554" w:rsidRDefault="0015098E" w:rsidP="00F105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Geography</w:t>
                            </w:r>
                            <w:r w:rsid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The Nile</w:t>
                            </w:r>
                            <w:r w:rsidR="001A107E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A89FD8F" w14:textId="65489EEE" w:rsidR="005152C1" w:rsidRPr="00F10554" w:rsidRDefault="001A107E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In </w:t>
                            </w:r>
                            <w:r w:rsidR="0015098E">
                              <w:rPr>
                                <w:rFonts w:ascii="Century Gothic" w:hAnsi="Century Gothic"/>
                                <w:sz w:val="20"/>
                              </w:rPr>
                              <w:t>geography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, we </w:t>
                            </w:r>
                            <w:r w:rsidR="00521E0C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will be exploring the river Nile and </w:t>
                            </w:r>
                          </w:p>
                          <w:p w14:paraId="4BD13DA3" w14:textId="0C3CC779" w:rsidR="00B67C1D" w:rsidRDefault="0015098E" w:rsidP="0015098E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Describing the location and features of the Nile.</w:t>
                            </w:r>
                          </w:p>
                          <w:p w14:paraId="12BD1D37" w14:textId="42F3DB62" w:rsidR="0015098E" w:rsidRDefault="0015098E" w:rsidP="0015098E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Describing the journey of the river from source to mouth.</w:t>
                            </w:r>
                          </w:p>
                          <w:p w14:paraId="2034191E" w14:textId="2937FA6F" w:rsidR="0015098E" w:rsidRDefault="0015098E" w:rsidP="0015098E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Learning about the Aswan High Dam and the positive and negative effects on the river.</w:t>
                            </w:r>
                          </w:p>
                          <w:p w14:paraId="638F385B" w14:textId="7DB5406B" w:rsidR="0015098E" w:rsidRDefault="0015098E" w:rsidP="0015098E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The physical and human geography of the Nile delta.</w:t>
                            </w:r>
                          </w:p>
                          <w:p w14:paraId="2D7554FD" w14:textId="2E05EB47" w:rsidR="0015098E" w:rsidRDefault="00521E0C" w:rsidP="0015098E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How uses for the Nile have changed over time.</w:t>
                            </w:r>
                          </w:p>
                          <w:p w14:paraId="341FBBF7" w14:textId="77777777" w:rsidR="00521E0C" w:rsidRPr="00F10554" w:rsidRDefault="00521E0C" w:rsidP="00521E0C">
                            <w:pPr>
                              <w:pStyle w:val="ListParagraph"/>
                              <w:ind w:left="1440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  <w:p w14:paraId="0F9FA4D9" w14:textId="407ABCE9" w:rsidR="00622EE1" w:rsidRPr="00F10554" w:rsidRDefault="00622EE1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 xml:space="preserve">Egypt, </w:t>
                            </w:r>
                            <w:r w:rsidR="00521E0C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Nile, source, mouth, floodplain, delta, Aswan High Dam.</w:t>
                            </w:r>
                          </w:p>
                          <w:p w14:paraId="6ECFEE20" w14:textId="77777777" w:rsidR="00622EE1" w:rsidRPr="001A107E" w:rsidRDefault="00622EE1" w:rsidP="001A107E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8A3510F" id="Text Box 6" o:spid="_x0000_s1027" type="#_x0000_t202" style="position:absolute;margin-left:526pt;margin-top:-21pt;width:260.25pt;height:26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W4vNQIAAH4EAAAOAAAAZHJzL2Uyb0RvYy54bWysVE1v2zAMvQ/YfxB0X5ykydoFcYosRYYB&#10;RVsgHXpWZDkxJouapMTOfv2elM+2Ow27yKRIPZKPpMe3ba3ZVjlfkcl5r9PlTBlJRWVWOf/xPP90&#10;w5kPwhRCk1E53ynPbycfP4wbO1J9WpMulGMAMX7U2JyvQ7CjLPNyrWrhO2SVgbEkV4sA1a2ywokG&#10;6LXO+t3u56whV1hHUnmP27u9kU8SflkqGR7L0qvAdM6RW0inS+cyntlkLEYrJ+y6koc0xD9kUYvK&#10;IOgJ6k4EwTauegdVV9KRpzJ0JNUZlWUlVaoB1fS6b6pZrIVVqRaQ4+2JJv//YOXDdmGfHAvtV2rR&#10;wEhIY/3I4zLW05aujl9kymAHhbsTbaoNTOLy6qo77F0POZOwQUFfErHZ+bl1PnxTVLMo5NyhL4ku&#10;sb33ASHhenSJ0TzpqphXWiclzoKaace2Al3UISWJF6+8tGENot/0EPsdRMQ+ASy1kD9jna8hoGmD&#10;y3P1UQrtsj1QsqRiB6Yc7YfIWzmvgHsvfHgSDlMDcrAJ4RFHqQnZ0EHibE3u99/uoz+aCStnDaYw&#10;5/7XRjjFmf5u0OYvvcEgjm1SBsPrPhR3aVleWsymnhEo6mHnrExi9A/6KJaO6hcszDRGhUkYidg5&#10;D0dxFva7gYWTajpNThhUK8K9WVgZoSO5kc/n9kU4e2howCw80HFexehNX/e+8aWh6SZQWaWmR4L3&#10;rB54x5CnthwWMm7RpZ68zr+NyR8AAAD//wMAUEsDBBQABgAIAAAAIQDYYq6M4gAAAA0BAAAPAAAA&#10;ZHJzL2Rvd25yZXYueG1sTI9RS8MwFIXfBf9DuIJvW7LS2lGbjiEIuoeJU4S+Zc1dW2xuSpJt9d+b&#10;PunbPdzDOd8pN5MZ2AWd7y1JWC0FMKTG6p5aCZ8fz4s1MB8UaTVYQgk/6GFT3d6UqtD2Su94OYSW&#10;xRDyhZLQhTAWnPumQ6P80o5I8XeyzqgQpWu5duoaw83AEyEeuFE9xYZOjfjUYfN9OBsJW1sPfnda&#10;vaT161R/veV74XZ7Ke/vpu0jsIBT+DPDjB/RoYpMR3sm7dkQtciSOCZIWKTzMVuyPMmAHSWk+VoA&#10;r0r+f0X1CwAA//8DAFBLAQItABQABgAIAAAAIQC2gziS/gAAAOEBAAATAAAAAAAAAAAAAAAAAAAA&#10;AABbQ29udGVudF9UeXBlc10ueG1sUEsBAi0AFAAGAAgAAAAhADj9If/WAAAAlAEAAAsAAAAAAAAA&#10;AAAAAAAALwEAAF9yZWxzLy5yZWxzUEsBAi0AFAAGAAgAAAAhALAdbi81AgAAfgQAAA4AAAAAAAAA&#10;AAAAAAAALgIAAGRycy9lMm9Eb2MueG1sUEsBAi0AFAAGAAgAAAAhANhiroziAAAADQEAAA8AAAAA&#10;AAAAAAAAAAAAjwQAAGRycy9kb3ducmV2LnhtbFBLBQYAAAAABAAEAPMAAACeBQAAAAA=&#10;" fillcolor="white [3201]" strokeweight="3pt">
                <v:textbox>
                  <w:txbxContent>
                    <w:p w14:paraId="70D3F5F7" w14:textId="4425C089" w:rsidR="001A107E" w:rsidRPr="00F10554" w:rsidRDefault="0015098E" w:rsidP="00F1055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Geography</w:t>
                      </w:r>
                      <w:r w:rsid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F10554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The Nile</w:t>
                      </w:r>
                      <w:r w:rsidR="001A107E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4A89FD8F" w14:textId="65489EEE" w:rsidR="005152C1" w:rsidRPr="00F10554" w:rsidRDefault="001A107E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In </w:t>
                      </w:r>
                      <w:r w:rsidR="0015098E">
                        <w:rPr>
                          <w:rFonts w:ascii="Century Gothic" w:hAnsi="Century Gothic"/>
                          <w:sz w:val="20"/>
                        </w:rPr>
                        <w:t>geography</w:t>
                      </w:r>
                      <w:r w:rsidR="00F10554" w:rsidRPr="00F10554">
                        <w:rPr>
                          <w:rFonts w:ascii="Century Gothic" w:hAnsi="Century Gothic"/>
                          <w:sz w:val="20"/>
                        </w:rPr>
                        <w:t xml:space="preserve">, we </w:t>
                      </w:r>
                      <w:r w:rsidR="00521E0C">
                        <w:rPr>
                          <w:rFonts w:ascii="Century Gothic" w:hAnsi="Century Gothic"/>
                          <w:sz w:val="20"/>
                        </w:rPr>
                        <w:t xml:space="preserve">will be exploring the river Nile and </w:t>
                      </w:r>
                    </w:p>
                    <w:p w14:paraId="4BD13DA3" w14:textId="0C3CC779" w:rsidR="00B67C1D" w:rsidRDefault="0015098E" w:rsidP="0015098E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Describing the location and features of the Nile.</w:t>
                      </w:r>
                    </w:p>
                    <w:p w14:paraId="12BD1D37" w14:textId="42F3DB62" w:rsidR="0015098E" w:rsidRDefault="0015098E" w:rsidP="0015098E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Describing the journey of the river from source to mouth.</w:t>
                      </w:r>
                    </w:p>
                    <w:p w14:paraId="2034191E" w14:textId="2937FA6F" w:rsidR="0015098E" w:rsidRDefault="0015098E" w:rsidP="0015098E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Learning about the Aswan High Dam and the positive and negative effects on the river.</w:t>
                      </w:r>
                    </w:p>
                    <w:p w14:paraId="638F385B" w14:textId="7DB5406B" w:rsidR="0015098E" w:rsidRDefault="0015098E" w:rsidP="0015098E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The physical and human geography of the Nile delta.</w:t>
                      </w:r>
                    </w:p>
                    <w:p w14:paraId="2D7554FD" w14:textId="2E05EB47" w:rsidR="0015098E" w:rsidRDefault="00521E0C" w:rsidP="0015098E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How uses for the Nile have changed over time.</w:t>
                      </w:r>
                    </w:p>
                    <w:p w14:paraId="341FBBF7" w14:textId="77777777" w:rsidR="00521E0C" w:rsidRPr="00F10554" w:rsidRDefault="00521E0C" w:rsidP="00521E0C">
                      <w:pPr>
                        <w:pStyle w:val="ListParagraph"/>
                        <w:ind w:left="1440"/>
                        <w:rPr>
                          <w:rFonts w:ascii="Century Gothic" w:hAnsi="Century Gothic"/>
                          <w:sz w:val="20"/>
                        </w:rPr>
                      </w:pPr>
                    </w:p>
                    <w:p w14:paraId="0F9FA4D9" w14:textId="407ABCE9" w:rsidR="00622EE1" w:rsidRPr="00F10554" w:rsidRDefault="00622EE1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 xml:space="preserve">Egypt, </w:t>
                      </w:r>
                      <w:r w:rsidR="00521E0C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Nile, source, mouth, floodplain, delta, Aswan High Dam.</w:t>
                      </w:r>
                    </w:p>
                    <w:p w14:paraId="6ECFEE20" w14:textId="77777777" w:rsidR="00622EE1" w:rsidRPr="001A107E" w:rsidRDefault="00622EE1" w:rsidP="001A107E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6DC945" wp14:editId="16383451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531072F2" w:rsidR="005152C1" w:rsidRPr="00650154" w:rsidRDefault="000E381A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Spring </w:t>
                            </w:r>
                            <w:r w:rsidR="00912FE0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2</w:t>
                            </w:r>
                            <w:r w:rsidR="0086054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DC945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8" type="#_x0000_t202" style="position:absolute;margin-left:254.2pt;margin-top:-21.2pt;width:263.6pt;height:5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OAtUAIAAKsEAAAOAAAAZHJzL2Uyb0RvYy54bWysVMlu2zAQvRfoPxC8N7IdxxsiB24CFwWC&#10;JIAd5ExTVCyU4rAkbSn9+j7SS+y0p6IXajY+zryZ0fVNW2u2Vc5XZHLevehwpoykojKvOX9ezr+M&#10;OPNBmEJoMirnb8rzm+nnT9eNnagerUkXyjGAGD9pbM7XIdhJlnm5VrXwF2SVgbMkV4sA1b1mhRMN&#10;0Gud9TqdQdaQK6wjqbyH9W7n5NOEX5ZKhsey9CownXPkFtLp0rmKZza9FpNXJ+y6kvs0xD9kUYvK&#10;4NEj1J0Igm1c9QdUXUlHnspwIanOqCwrqVINqKbb+VDNYi2sSrWAHG+PNPn/Bysftk+OVQV6d8WZ&#10;ETV6tFRtYF+pZTCBn8b6CcIWFoGhhR2xB7uHMZbdlq6OXxTE4AfTb0d2I5qE8fKyPxwOxpxJ+Aaj&#10;0XiY4LP329b58E1RzaKQc4fuJVLF9t4HZILQQ0h8zJOuinmldVLixKhb7dhWoNc6pBxx4yxKG9Yg&#10;k1G300nIZ86IfQRYaSF/xDLPIaBpA2MkZVd8lEK7ahOJvQMxKyrewJej3cR5K+cV4O+FD0/CYcRA&#10;EdYmPOIoNSEp2kucrcn9+ps9xqPz8HLWYGRz7n9uhFOc6e8GMzHu9vtxxpPSvxr2oLhTz+rUYzb1&#10;LYGpLhbUyiTG+KAPYumofsF2zeKrcAkj8XbOw0G8DbtFwnZKNZulIEy1FeHeLKyM0LEzkdZl+yKc&#10;3fc1YCIe6DDcYvKhvbvYeNPQbBOorFLvI887Vvf0YyNSd/bbG1fuVE9R7/+Y6W8AAAD//wMAUEsD&#10;BBQABgAIAAAAIQBz4kGN4gAAAAsBAAAPAAAAZHJzL2Rvd25yZXYueG1sTI/BasMwDIbvg72D0WC3&#10;1k6XZiWLUspgsPXQsq4UcnNjNwmz5RC7bfb2c0/bTUIfv76/WI7WsIsefOcIIZkKYJpqpzpqEPZf&#10;b5MFMB8kKWkcaYQf7WFZ3t8VMlfuSp/6sgsNiyHkc4nQhtDnnPu61Vb6qes1xdvJDVaGuA4NV4O8&#10;xnBr+EyIjFvZUfzQyl6/trr+3p0twspVxq9PyXtafYzVYfu8EcN6g/j4MK5egAU9hj8YbvpRHcro&#10;dHRnUp4ZhLlYpBFFmKSzONwI8TTPgB0RsiwBXhb8f4fyFwAA//8DAFBLAQItABQABgAIAAAAIQC2&#10;gziS/gAAAOEBAAATAAAAAAAAAAAAAAAAAAAAAABbQ29udGVudF9UeXBlc10ueG1sUEsBAi0AFAAG&#10;AAgAAAAhADj9If/WAAAAlAEAAAsAAAAAAAAAAAAAAAAALwEAAF9yZWxzLy5yZWxzUEsBAi0AFAAG&#10;AAgAAAAhAGbc4C1QAgAAqwQAAA4AAAAAAAAAAAAAAAAALgIAAGRycy9lMm9Eb2MueG1sUEsBAi0A&#10;FAAGAAgAAAAhAHPiQY3iAAAACwEAAA8AAAAAAAAAAAAAAAAAqgQAAGRycy9kb3ducmV2LnhtbFBL&#10;BQYAAAAABAAEAPMAAAC5BQAAAAA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531072F2" w:rsidR="005152C1" w:rsidRPr="00650154" w:rsidRDefault="000E381A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Spring </w:t>
                      </w:r>
                      <w:r w:rsidR="00912FE0">
                        <w:rPr>
                          <w:rFonts w:ascii="Century Gothic" w:hAnsi="Century Gothic"/>
                          <w:sz w:val="28"/>
                          <w:szCs w:val="28"/>
                        </w:rPr>
                        <w:t>2</w:t>
                      </w:r>
                      <w:r w:rsidR="00860548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2023</w:t>
                      </w:r>
                    </w:p>
                  </w:txbxContent>
                </v:textbox>
              </v:shape>
            </w:pict>
          </mc:Fallback>
        </mc:AlternateContent>
      </w:r>
    </w:p>
    <w:p w14:paraId="43FB82FE" w14:textId="34BD7EA1" w:rsidR="00B35E14" w:rsidRPr="00B35E14" w:rsidRDefault="00706D85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009F02B7">
                <wp:simplePos x="0" y="0"/>
                <wp:positionH relativeFrom="margin">
                  <wp:posOffset>3228975</wp:posOffset>
                </wp:positionH>
                <wp:positionV relativeFrom="paragraph">
                  <wp:posOffset>190500</wp:posOffset>
                </wp:positionV>
                <wp:extent cx="3166745" cy="34956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349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9D677" w14:textId="3065A8A8" w:rsidR="009E4179" w:rsidRDefault="00912FE0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72"/>
                              </w:rPr>
                            </w:pPr>
                            <w:r w:rsidRPr="00706D85">
                              <w:rPr>
                                <w:rFonts w:ascii="Broadway" w:hAnsi="Broadway"/>
                                <w:sz w:val="44"/>
                                <w:szCs w:val="72"/>
                              </w:rPr>
                              <w:t xml:space="preserve">Walk Like </w:t>
                            </w:r>
                            <w:r w:rsidR="00860548" w:rsidRPr="00706D85">
                              <w:rPr>
                                <w:rFonts w:ascii="Broadway" w:hAnsi="Broadway"/>
                                <w:sz w:val="44"/>
                                <w:szCs w:val="72"/>
                              </w:rPr>
                              <w:t>an</w:t>
                            </w:r>
                            <w:r w:rsidRPr="00706D85">
                              <w:rPr>
                                <w:rFonts w:ascii="Broadway" w:hAnsi="Broadway"/>
                                <w:sz w:val="44"/>
                                <w:szCs w:val="72"/>
                              </w:rPr>
                              <w:t xml:space="preserve"> Egyptian</w:t>
                            </w:r>
                          </w:p>
                          <w:p w14:paraId="146BEFE4" w14:textId="50EDB05F" w:rsidR="00706D85" w:rsidRPr="00706D85" w:rsidRDefault="00706D85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  <w:r w:rsidRPr="00706D8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940A06" wp14:editId="4ABB2EDB">
                                  <wp:extent cx="2055618" cy="2608580"/>
                                  <wp:effectExtent l="0" t="0" r="1905" b="127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7636" cy="26238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61CA31" w14:textId="64C4BD4F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3E404CEB" w14:textId="77777777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0921EC18" w14:textId="3E257683" w:rsidR="00650154" w:rsidRPr="000E381A" w:rsidRDefault="000E381A" w:rsidP="009926CE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</w:pPr>
                            <w:r w:rsidRPr="000E381A"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  <w:t xml:space="preserve"> </w:t>
                            </w:r>
                          </w:p>
                          <w:p w14:paraId="2D7AD140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FF60655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ABE188D" w14:textId="77777777" w:rsidR="005E77D9" w:rsidRPr="00650154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C085A" id="Text Box 2" o:spid="_x0000_s1029" type="#_x0000_t202" style="position:absolute;margin-left:254.25pt;margin-top:15pt;width:249.35pt;height:2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OXrRQIAAIEEAAAOAAAAZHJzL2Uyb0RvYy54bWysVE2P2jAQvVfqf7B8L+F7uxFhRVlRVUK7&#10;K0G1Z+PYYMnxuLYhob++Y4ewdNtT1YsZz0yeZ96bYfbQVJqchPMKTEEHvT4lwnAoldkX9Pt29ekz&#10;JT4wUzINRhT0LDx9mH/8MKttLoZwAF0KRxDE+Ly2BT2EYPMs8/wgKuZ7YIXBoARXsYBXt89Kx2pE&#10;r3Q27PenWQ2utA648B69j22QzhO+lIKHZym9CEQXFGsL6XTp3MUzm89YvnfMHhS/lMH+oYqKKYOP&#10;XqEeWWDk6NQfUJXiDjzI0ONQZSCl4iL1gN0M+u+62RyYFakXJMfbK03+/8Hyp9OLI6os6JASwyqU&#10;aCuaQL5AQ4aRndr6HJM2FtNCg25UufN7dMamG+mq+IvtEIwjz+crtxGMo3M0mE7vxhNKOMZG4/vJ&#10;9G4ScbK3z63z4auAikSjoA7FS5yy09qHNrVLia950KpcKa3TJQ6MWGpHTgyl1iEVieC/ZWlD6oJO&#10;R5N+AjYQP2+RtcFaYrNtU9EKza5J1Iy6hndQnpEHB+0cectXCmtdMx9emMPBwdZxGcIzHlIDvgUX&#10;i5IDuJ9/88d81BOjlNQ4iAX1P47MCUr0N4NK3w/G4zi56TKe3A3x4m4ju9uIOVZLQAIGuHaWJzPm&#10;B92Z0kH1ijuziK9iiBmObxc0dOYytOuBO8fFYpGScFYtC2uzsTxCR8KjEtvmlTl7kSug0k/QjSzL&#10;36nW5sYvDSyOAaRKkkaeW1Yv9OOcp6G47GRcpNt7ynr755j/AgAA//8DAFBLAwQUAAYACAAAACEA&#10;8eNag+AAAAALAQAADwAAAGRycy9kb3ducmV2LnhtbEyPTUvEMBCG74L/IYzgRdzELXVLbbqI+AHe&#10;3PqBt2wztsVmUppsW/+9syc9Du/DO89bbBfXiwnH0HnScLVSIJBqbztqNLxWD5cZiBANWdN7Qg0/&#10;GGBbnp4UJrd+phecdrERXEIhNxraGIdcylC36ExY+QGJsy8/OhP5HBtpRzNzuevlWqlr6UxH/KE1&#10;A961WH/vDk7D50Xz8RyWx7c5SZPh/mmqNu+20vr8bLm9ARFxiX8wHPVZHUp22vsD2SB6DanKUkY1&#10;JIo3HQGlNmsQe44ylYIsC/l/Q/kLAAD//wMAUEsBAi0AFAAGAAgAAAAhALaDOJL+AAAA4QEAABMA&#10;AAAAAAAAAAAAAAAAAAAAAFtDb250ZW50X1R5cGVzXS54bWxQSwECLQAUAAYACAAAACEAOP0h/9YA&#10;AACUAQAACwAAAAAAAAAAAAAAAAAvAQAAX3JlbHMvLnJlbHNQSwECLQAUAAYACAAAACEA00jl60UC&#10;AACBBAAADgAAAAAAAAAAAAAAAAAuAgAAZHJzL2Uyb0RvYy54bWxQSwECLQAUAAYACAAAACEA8eNa&#10;g+AAAAALAQAADwAAAAAAAAAAAAAAAACfBAAAZHJzL2Rvd25yZXYueG1sUEsFBgAAAAAEAAQA8wAA&#10;AKwFAAAAAA==&#10;" fillcolor="white [3201]" stroked="f" strokeweight=".5pt">
                <v:textbox>
                  <w:txbxContent>
                    <w:p w14:paraId="5579D677" w14:textId="3065A8A8" w:rsidR="009E4179" w:rsidRDefault="00912FE0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72"/>
                        </w:rPr>
                      </w:pPr>
                      <w:r w:rsidRPr="00706D85">
                        <w:rPr>
                          <w:rFonts w:ascii="Broadway" w:hAnsi="Broadway"/>
                          <w:sz w:val="44"/>
                          <w:szCs w:val="72"/>
                        </w:rPr>
                        <w:t xml:space="preserve">Walk Like </w:t>
                      </w:r>
                      <w:r w:rsidR="00860548" w:rsidRPr="00706D85">
                        <w:rPr>
                          <w:rFonts w:ascii="Broadway" w:hAnsi="Broadway"/>
                          <w:sz w:val="44"/>
                          <w:szCs w:val="72"/>
                        </w:rPr>
                        <w:t>an</w:t>
                      </w:r>
                      <w:r w:rsidRPr="00706D85">
                        <w:rPr>
                          <w:rFonts w:ascii="Broadway" w:hAnsi="Broadway"/>
                          <w:sz w:val="44"/>
                          <w:szCs w:val="72"/>
                        </w:rPr>
                        <w:t xml:space="preserve"> Egyptian</w:t>
                      </w:r>
                    </w:p>
                    <w:p w14:paraId="146BEFE4" w14:textId="50EDB05F" w:rsidR="00706D85" w:rsidRPr="00706D85" w:rsidRDefault="00706D85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  <w:r w:rsidRPr="00706D8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940A06" wp14:editId="4ABB2EDB">
                            <wp:extent cx="2055618" cy="2608580"/>
                            <wp:effectExtent l="0" t="0" r="1905" b="127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7636" cy="26238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61CA31" w14:textId="64C4BD4F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3E404CEB" w14:textId="77777777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0921EC18" w14:textId="3E257683" w:rsidR="00650154" w:rsidRPr="000E381A" w:rsidRDefault="000E381A" w:rsidP="009926CE">
                      <w:pPr>
                        <w:jc w:val="center"/>
                        <w:rPr>
                          <w:rFonts w:ascii="Broadway" w:hAnsi="Broadway"/>
                          <w:sz w:val="96"/>
                          <w:szCs w:val="72"/>
                        </w:rPr>
                      </w:pPr>
                      <w:r w:rsidRPr="000E381A">
                        <w:rPr>
                          <w:rFonts w:ascii="Broadway" w:hAnsi="Broadway"/>
                          <w:sz w:val="96"/>
                          <w:szCs w:val="72"/>
                        </w:rPr>
                        <w:t xml:space="preserve"> </w:t>
                      </w:r>
                    </w:p>
                    <w:p w14:paraId="2D7AD140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FF60655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ABE188D" w14:textId="77777777" w:rsidR="005E77D9" w:rsidRPr="00650154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27F81" w14:textId="2F3C84DB" w:rsidR="00B35E14" w:rsidRPr="00B35E14" w:rsidRDefault="006479D8" w:rsidP="006479D8">
      <w:pPr>
        <w:tabs>
          <w:tab w:val="left" w:pos="6225"/>
        </w:tabs>
      </w:pPr>
      <w:r>
        <w:tab/>
      </w:r>
    </w:p>
    <w:p w14:paraId="47A17624" w14:textId="61717244" w:rsidR="00B35E14" w:rsidRPr="00B35E14" w:rsidRDefault="00B35E14" w:rsidP="00B35E14"/>
    <w:p w14:paraId="1F5312CA" w14:textId="2EF0B641" w:rsidR="00B35E14" w:rsidRPr="00B35E14" w:rsidRDefault="00B35E14" w:rsidP="00B35E14"/>
    <w:p w14:paraId="391C558E" w14:textId="7A33EAA4" w:rsidR="00B35E14" w:rsidRPr="00B35E14" w:rsidRDefault="00B35E14" w:rsidP="00B35E14"/>
    <w:p w14:paraId="32F33215" w14:textId="01643A51" w:rsidR="00B35E14" w:rsidRPr="00B35E14" w:rsidRDefault="006479D8" w:rsidP="009E4179">
      <w:pPr>
        <w:tabs>
          <w:tab w:val="left" w:pos="5730"/>
          <w:tab w:val="left" w:pos="8484"/>
        </w:tabs>
      </w:pPr>
      <w:r>
        <w:tab/>
      </w:r>
      <w:r w:rsidR="009E4179">
        <w:tab/>
      </w:r>
    </w:p>
    <w:p w14:paraId="2A5FB55F" w14:textId="086B7447" w:rsidR="00B35E14" w:rsidRPr="00B35E14" w:rsidRDefault="00B35E14" w:rsidP="00B35E14"/>
    <w:p w14:paraId="6F7D4613" w14:textId="1EF27AC3" w:rsidR="00B35E14" w:rsidRPr="00B35E14" w:rsidRDefault="00B35E14" w:rsidP="00B35E14"/>
    <w:p w14:paraId="0921336C" w14:textId="5C299CCC" w:rsidR="00B35E14" w:rsidRPr="00B35E14" w:rsidRDefault="00B35E14" w:rsidP="00B35E14"/>
    <w:p w14:paraId="7A06CFFC" w14:textId="01C5571F" w:rsidR="00B35E14" w:rsidRPr="00B35E14" w:rsidRDefault="00B35E14" w:rsidP="00B35E14"/>
    <w:p w14:paraId="4900803A" w14:textId="0AABE7C1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7E1079" wp14:editId="3E4DA1B3">
                <wp:simplePos x="0" y="0"/>
                <wp:positionH relativeFrom="page">
                  <wp:posOffset>7134225</wp:posOffset>
                </wp:positionH>
                <wp:positionV relativeFrom="paragraph">
                  <wp:posOffset>29845</wp:posOffset>
                </wp:positionV>
                <wp:extent cx="3314700" cy="1646555"/>
                <wp:effectExtent l="19050" t="19050" r="19050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646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C1BF1" w14:textId="760333DA" w:rsidR="00597A29" w:rsidRPr="0015098E" w:rsidRDefault="005152C1" w:rsidP="0015098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5098E" w:rsidRPr="0015098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Watercolour</w:t>
                            </w:r>
                          </w:p>
                          <w:p w14:paraId="2731B05B" w14:textId="2B96EAF4" w:rsidR="00733347" w:rsidRDefault="00B67C1D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Appraising and discussing art.</w:t>
                            </w:r>
                          </w:p>
                          <w:p w14:paraId="5FD6DB51" w14:textId="33FD7F95" w:rsidR="00733347" w:rsidRDefault="0015098E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Learning watercolour techniques.</w:t>
                            </w:r>
                          </w:p>
                          <w:p w14:paraId="6A338C9B" w14:textId="402FB79C" w:rsidR="00B67C1D" w:rsidRDefault="0015098E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Designing a wax resist watercolour Egyptian cartouche</w:t>
                            </w:r>
                          </w:p>
                          <w:p w14:paraId="384769E7" w14:textId="089407AB" w:rsidR="00733347" w:rsidRPr="00597A29" w:rsidRDefault="00733347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Wash, blend, wet, dry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, 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strength of colour, 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evaluate, appraise.</w:t>
                            </w:r>
                          </w:p>
                          <w:p w14:paraId="55DCC1E4" w14:textId="607B6406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7E1079" id="Text Box 13" o:spid="_x0000_s1030" type="#_x0000_t202" style="position:absolute;margin-left:561.75pt;margin-top:2.35pt;width:261pt;height:129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6DkOwIAAIUEAAAOAAAAZHJzL2Uyb0RvYy54bWysVE1v2zAMvQ/YfxB0XxynSdoZcYosRYYB&#10;QVsgHXpWZCk2JouapMTOfv0o2flYu9Owi0KK9BP5+JjZfVsrchDWVaBzmg6GlAjNoaj0LqffX1af&#10;7ihxnumCKdAip0fh6P3844dZYzIxghJUISxBEO2yxuS09N5kSeJ4KWrmBmCExqAEWzOPrt0lhWUN&#10;otcqGQ2H06QBWxgLXDiHtw9dkM4jvpSC+ycpnfBE5RRr8/G08dyGM5nPWLazzJQV78tg/1BFzSqN&#10;j56hHphnZG+rd1B1xS04kH7AoU5AyoqL2AN2kw7fdLMpmRGxFyTHmTNN7v/B8sfDxjxb4tsv0OIA&#10;AyGNcZnDy9BPK20dfrFSgnGk8HimTbSecLy8uUnHt0MMcYyl0/F0MpkEnOTyubHOfxVQk2Dk1OJc&#10;Il3ssHa+Sz2lhNccqKpYVUpFJ2hBLJUlB4ZTVD4WieB/ZClNGizlLsVC3kEE7DPAVjH+o6/vCgIB&#10;lcaiL90Hy7fbllRFTscnZrZQHJEwC52WnOGrCuHXzPlnZlE8SAQuhH/CQyrAoqC3KCnB/vrbfcjH&#10;mWKUkgbFmFP3c8+soER90zjtz+l4HNQbnfHkdoSOvY5sryN6Xy8BmUpx9QyPZsj36mRKC/Ur7s0i&#10;vIohpjm+nVN/Mpe+WxHcOy4Wi5iEejXMr/XG8AAdOA60vrSvzJp+rh4l8Qgn2bLszXi73PClhsXe&#10;g6zi7APPHas9/aj1qJ5+L8MyXfsx6/LvMf8NAAD//wMAUEsDBBQABgAIAAAAIQB7ZEDN4gAAAAsB&#10;AAAPAAAAZHJzL2Rvd25yZXYueG1sTI/BTsMwDIbvSLxDZCRuLGnpOlSaThMSEuwwxEBIvWVN1lYk&#10;TtVkW3n7eadx/O1Pvz+Xy8lZdjRj6D1KSGYCmMHG6x5bCd9frw9PwEJUqJX1aCT8mQDL6vamVIX2&#10;J/w0x21sGZVgKJSELsah4Dw0nXEqzPxgkHZ7PzoVKY4t16M6UbmzPBUi5071SBc6NZiXzjS/24OT&#10;sPK1Det98pbV71P987HYiHG9kfL+blo9A4tmilcYLvqkDhU57fwBdWCWcpI+zomVkC2AXYA8m9Ng&#10;JyHNMwG8Kvn/H6ozAAAA//8DAFBLAQItABQABgAIAAAAIQC2gziS/gAAAOEBAAATAAAAAAAAAAAA&#10;AAAAAAAAAABbQ29udGVudF9UeXBlc10ueG1sUEsBAi0AFAAGAAgAAAAhADj9If/WAAAAlAEAAAsA&#10;AAAAAAAAAAAAAAAALwEAAF9yZWxzLy5yZWxzUEsBAi0AFAAGAAgAAAAhABEPoOQ7AgAAhQQAAA4A&#10;AAAAAAAAAAAAAAAALgIAAGRycy9lMm9Eb2MueG1sUEsBAi0AFAAGAAgAAAAhAHtkQM3iAAAACwEA&#10;AA8AAAAAAAAAAAAAAAAAlQQAAGRycy9kb3ducmV2LnhtbFBLBQYAAAAABAAEAPMAAACkBQAAAAA=&#10;" fillcolor="white [3201]" strokeweight="3pt">
                <v:textbox>
                  <w:txbxContent>
                    <w:p w14:paraId="7E8C1BF1" w14:textId="760333DA" w:rsidR="00597A29" w:rsidRPr="0015098E" w:rsidRDefault="005152C1" w:rsidP="0015098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: </w:t>
                      </w:r>
                      <w:r w:rsidR="0015098E" w:rsidRPr="0015098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Watercolour</w:t>
                      </w:r>
                    </w:p>
                    <w:p w14:paraId="2731B05B" w14:textId="2B96EAF4" w:rsidR="00733347" w:rsidRDefault="00B67C1D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Appraising and discussing art.</w:t>
                      </w:r>
                    </w:p>
                    <w:p w14:paraId="5FD6DB51" w14:textId="33FD7F95" w:rsidR="00733347" w:rsidRDefault="0015098E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Learning watercolour techniques.</w:t>
                      </w:r>
                    </w:p>
                    <w:p w14:paraId="6A338C9B" w14:textId="402FB79C" w:rsidR="00B67C1D" w:rsidRDefault="0015098E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Designing a wax resist watercolour Egyptian cartouche</w:t>
                      </w:r>
                    </w:p>
                    <w:p w14:paraId="384769E7" w14:textId="089407AB" w:rsidR="00733347" w:rsidRPr="00597A29" w:rsidRDefault="00733347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</w:rPr>
                        <w:t>Wash, blend, wet, dry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</w:rPr>
                        <w:t xml:space="preserve">, 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</w:rPr>
                        <w:t xml:space="preserve">strength of colour, 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</w:rPr>
                        <w:t>evaluate, appraise.</w:t>
                      </w:r>
                    </w:p>
                    <w:p w14:paraId="55DCC1E4" w14:textId="607B6406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883A1B" w14:textId="21C7CF03" w:rsidR="00B35E14" w:rsidRPr="00B35E14" w:rsidRDefault="00B35E14" w:rsidP="00B35E14"/>
    <w:p w14:paraId="048A32EE" w14:textId="06B5A90C" w:rsidR="00B35E14" w:rsidRPr="00B35E14" w:rsidRDefault="00F1055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690031" wp14:editId="4F3D6E90">
                <wp:simplePos x="0" y="0"/>
                <wp:positionH relativeFrom="column">
                  <wp:posOffset>-169524</wp:posOffset>
                </wp:positionH>
                <wp:positionV relativeFrom="paragraph">
                  <wp:posOffset>154740</wp:posOffset>
                </wp:positionV>
                <wp:extent cx="3276600" cy="3041151"/>
                <wp:effectExtent l="19050" t="19050" r="19050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30411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B03C" w14:textId="02E8304D" w:rsidR="007147CF" w:rsidRPr="00767BA6" w:rsidRDefault="00B35E14" w:rsidP="00767B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="004B6E52" w:rsidRP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Life and Death</w:t>
                            </w:r>
                            <w:r w:rsidR="007147CF" w:rsidRP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B70A0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Islam</w:t>
                            </w:r>
                          </w:p>
                          <w:p w14:paraId="11EDFCC4" w14:textId="4F514462" w:rsidR="00097429" w:rsidRPr="00097429" w:rsidRDefault="00097429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Understanding Christianity – 10 minute starter each lesson.</w:t>
                            </w:r>
                          </w:p>
                          <w:p w14:paraId="55EB54B9" w14:textId="25F0620B" w:rsidR="00767BA6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Learning about the 5 pillars of Islam.</w:t>
                            </w:r>
                          </w:p>
                          <w:p w14:paraId="6D03B31D" w14:textId="42C109D4" w:rsidR="00B70A0D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Exploring Muslim birth ceremonies and naming days.</w:t>
                            </w:r>
                          </w:p>
                          <w:p w14:paraId="02A2EF3F" w14:textId="28A6B276" w:rsidR="00B70A0D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Finding out about Muslim marriage ceremonies.</w:t>
                            </w:r>
                          </w:p>
                          <w:p w14:paraId="6EE81683" w14:textId="03BF7704" w:rsidR="0015098E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Knowing about Muslim funeral ceremonies.</w:t>
                            </w:r>
                          </w:p>
                          <w:p w14:paraId="634586CE" w14:textId="64ABDF4F" w:rsidR="00B70A0D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Understanding the importance of the Hajj for Muslim people.</w:t>
                            </w:r>
                          </w:p>
                          <w:p w14:paraId="30A2D39C" w14:textId="0DDE7D9A" w:rsidR="00B70A0D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Comparing and contrasting Islam and Christianity.</w:t>
                            </w:r>
                          </w:p>
                          <w:p w14:paraId="0E451DE3" w14:textId="4FE5EA80" w:rsidR="007147CF" w:rsidRPr="00097429" w:rsidRDefault="007147CF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Pr="00097429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 xml:space="preserve">Christianity, </w:t>
                            </w:r>
                            <w:r w:rsidR="00B70A0D" w:rsidRPr="00097429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Islam, Muslim, the five pillars, Hajj, Allah, prayer.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90031" id="Text Box 5" o:spid="_x0000_s1031" type="#_x0000_t202" style="position:absolute;margin-left:-13.35pt;margin-top:12.2pt;width:258pt;height:239.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npTQIAAKoEAAAOAAAAZHJzL2Uyb0RvYy54bWysVE1vGjEQvVfqf7B8b5YlQFKUJaKJqCqh&#10;JFJS5Wy83rCq1+Pahl366/tsFkKTnqpezHztm5k3M1xdd41mW+V8Tabg+dmAM2UklbV5Kfj3p8Wn&#10;S858EKYUmowq+E55fj37+OGqtVM1pDXpUjkGEOOnrS34OgQ7zTIv16oR/oysMnBW5BoRoLqXrHSi&#10;BXqjs+FgMMlacqV1JJX3sN7unXyW8KtKyXBfVV4FpguO2kJ6XXpX8c1mV2L64oRd17IvQ/xDFY2o&#10;DZIeoW5FEGzj6ndQTS0dearCmaQmo6qqpUo9oJt88Kabx7WwKvUCcrw90uT/H6y82z44VpcFH3Nm&#10;RIMRPakusC/UsXFkp7V+iqBHi7DQwYwpH+wexth0V7km/qIdBj943h25jWASxvPhxWQygEvCdz4Y&#10;5fk44WSvn1vnw1dFDYtCwR2GlzgV26UPKAWhh5CYzZOuy0WtdVLiwqgb7dhWYNQ6HMD/iNKGtch+&#10;maOQdxAR+wiw0kL+iH0i6QkENG1gjKzsu49S6FZdz2HP2IrKHQhztF84b+WiBvxS+PAgHDYMROBq&#10;wj2eShOKol7ibE3u19/sMR6Dh5ezFhtbcP9zI5ziTH8zWInP+WgUVzwpo/HFEIo79axOPWbT3BCY&#10;ynGfViYxxgd9ECtHzTOOax6zwiWMRO6Ch4N4E/Z3hOOUaj5PQVhqK8LSPFoZoSPHkdan7lk42881&#10;YCXu6LDbYvpmvPvY+KWh+SZQVafZR573rPb04yDSdPrjjRd3qqeo17+Y2W8AAAD//wMAUEsDBBQA&#10;BgAIAAAAIQDSTr/K4wAAAAoBAAAPAAAAZHJzL2Rvd25yZXYueG1sTI/LTsMwEEX3SPyDNUjsWrtJ&#10;6CPEqSokJOiiiIIqZefG0yTCHkex24a/x6xgObpH954p1qM17IKD7xxJmE0FMKTa6Y4aCZ8fz5Ml&#10;MB8UaWUcoYRv9LAub28KlWt3pXe87EPDYgn5XEloQ+hzzn3dolV+6nqkmJ3cYFWI59BwPahrLLeG&#10;J0LMuVUdxYVW9fjUYv21P1sJG1cZvz3NXrLqdawOb4udGLY7Ke/vxs0jsIBj+IPhVz+qQxmdju5M&#10;2jMjYZLMFxGVkGQZsAhky1UK7CjhQaQp8LLg/18ofwAAAP//AwBQSwECLQAUAAYACAAAACEAtoM4&#10;kv4AAADhAQAAEwAAAAAAAAAAAAAAAAAAAAAAW0NvbnRlbnRfVHlwZXNdLnhtbFBLAQItABQABgAI&#10;AAAAIQA4/SH/1gAAAJQBAAALAAAAAAAAAAAAAAAAAC8BAABfcmVscy8ucmVsc1BLAQItABQABgAI&#10;AAAAIQAf/ynpTQIAAKoEAAAOAAAAAAAAAAAAAAAAAC4CAABkcnMvZTJvRG9jLnhtbFBLAQItABQA&#10;BgAIAAAAIQDSTr/K4wAAAAoBAAAPAAAAAAAAAAAAAAAAAKcEAABkcnMvZG93bnJldi54bWxQSwUG&#10;AAAAAAQABADzAAAAtwUAAAAA&#10;" fillcolor="white [3201]" strokeweight="3pt">
                <v:textbox>
                  <w:txbxContent>
                    <w:p w14:paraId="0A25B03C" w14:textId="02E8304D" w:rsidR="007147CF" w:rsidRPr="00767BA6" w:rsidRDefault="00B35E14" w:rsidP="00767BA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- </w:t>
                      </w:r>
                      <w:r w:rsidR="004B6E52" w:rsidRP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Life and Death</w:t>
                      </w:r>
                      <w:r w:rsidR="007147CF" w:rsidRP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B70A0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Islam</w:t>
                      </w:r>
                    </w:p>
                    <w:p w14:paraId="11EDFCC4" w14:textId="4F514462" w:rsidR="00097429" w:rsidRPr="00097429" w:rsidRDefault="00097429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b/>
                          <w:sz w:val="20"/>
                        </w:rPr>
                        <w:t>Understanding Christianity – 10 minute starter each lesson.</w:t>
                      </w:r>
                    </w:p>
                    <w:p w14:paraId="55EB54B9" w14:textId="25F0620B" w:rsidR="00767BA6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Learning about the 5 pillars of Islam.</w:t>
                      </w:r>
                    </w:p>
                    <w:p w14:paraId="6D03B31D" w14:textId="42C109D4" w:rsidR="00B70A0D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Exploring Muslim birth ceremonies and naming days.</w:t>
                      </w:r>
                    </w:p>
                    <w:p w14:paraId="02A2EF3F" w14:textId="28A6B276" w:rsidR="00B70A0D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Finding out about Muslim marriage ceremonies.</w:t>
                      </w:r>
                    </w:p>
                    <w:p w14:paraId="6EE81683" w14:textId="03BF7704" w:rsidR="0015098E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Knowing about Muslim funeral ceremonies.</w:t>
                      </w:r>
                    </w:p>
                    <w:p w14:paraId="634586CE" w14:textId="64ABDF4F" w:rsidR="00B70A0D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Understanding the importance of the Hajj for Muslim people.</w:t>
                      </w:r>
                    </w:p>
                    <w:p w14:paraId="30A2D39C" w14:textId="0DDE7D9A" w:rsidR="00B70A0D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Comparing and contrasting Islam and Christianity.</w:t>
                      </w:r>
                    </w:p>
                    <w:p w14:paraId="0E451DE3" w14:textId="4FE5EA80" w:rsidR="007147CF" w:rsidRPr="00097429" w:rsidRDefault="007147CF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Pr="00097429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 xml:space="preserve">Christianity, </w:t>
                      </w:r>
                      <w:r w:rsidR="00B70A0D" w:rsidRPr="00097429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Islam, Muslim, the five pillars, Hajj, Allah, prayer.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945885" w14:textId="0222D76D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2FFCF205">
                <wp:simplePos x="0" y="0"/>
                <wp:positionH relativeFrom="margin">
                  <wp:align>center</wp:align>
                </wp:positionH>
                <wp:positionV relativeFrom="paragraph">
                  <wp:posOffset>135255</wp:posOffset>
                </wp:positionV>
                <wp:extent cx="3291205" cy="774164"/>
                <wp:effectExtent l="19050" t="19050" r="23495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7741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59615" w14:textId="77777777" w:rsidR="006479D8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Our author this half term </w:t>
                            </w:r>
                            <w:r w:rsidR="006479D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is:</w:t>
                            </w:r>
                          </w:p>
                          <w:p w14:paraId="39D25283" w14:textId="3618C98E" w:rsidR="00650154" w:rsidRPr="006479D8" w:rsidRDefault="002B2D2F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Shirley Climo</w:t>
                            </w:r>
                          </w:p>
                          <w:p w14:paraId="78EC4D2D" w14:textId="71E2773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2AE33D" id="Text Box 3" o:spid="_x0000_s1032" type="#_x0000_t202" style="position:absolute;margin-left:0;margin-top:10.65pt;width:259.15pt;height:60.9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3qzPQIAAIQEAAAOAAAAZHJzL2Uyb0RvYy54bWysVE1v2zAMvQ/YfxB0X2xnadIGcYosRYYB&#10;QVsgHXpWZDkWJouapMTOfv0o2flot9Owi0KK9BP5+JjZfVsrchDWSdA5zQYpJUJzKKTe5fT7y+rT&#10;LSXOM10wBVrk9CgcvZ9//DBrzFQMoQJVCEsQRLtpY3JaeW+mSeJ4JWrmBmCExmAJtmYeXbtLCssa&#10;RK9VMkzTcdKALYwFLpzD24cuSOcRvywF909l6YQnKqdYm4+njec2nMl8xqY7y0wleV8G+4cqaiY1&#10;PnqGemCekb2Vf0DVkltwUPoBhzqBspRcxB6wmyx9182mYkbEXpAcZ840uf8Hyx8PG/NsiW+/QIsD&#10;DIQ0xk0dXoZ+2tLW4RcrJRhHCo9n2kTrCcfLz8O7bJjeUMIxNpmMsvEowCSXr411/quAmgQjpxbH&#10;Etlih7XzXeopJTzmQMliJZWKTpCCWCpLDgyHqHysEcHfZClNGqzkNkvTiPwmGLDPAFvF+I++vqss&#10;BFQai740Hyzfblsii5yOT8RsoTgiXxY6KTnDVxLh18z5Z2ZRO0gR7oN/wqNUgEVBb1FSgf31t/uQ&#10;jyPFKCUNajGn7ueeWUGJ+qZx2HfZaBTEG53RzWSIjr2ObK8jel8vAZnKcPMMj2bI9+pklhbqV1yb&#10;RXgVQ0xzfDun/mQufbchuHZcLBYxCeVqmF/rjeEBOkwm0PrSvjJr+rl6VMQjnFTLpu/G2+WGLzUs&#10;9h5KGWcfeO5Y7elHqUf19GsZdunaj1mXP4/5bwAAAP//AwBQSwMEFAAGAAgAAAAhAABueqrfAAAA&#10;BwEAAA8AAABkcnMvZG93bnJldi54bWxMj0FLw0AQhe+C/2EZwZvdJK1aYjalCIL2ULGKkNs2O02C&#10;u7Nhd9vGf+940tsb3uO9b6rV5Kw4YYiDJwX5LAOB1HozUKfg4/3pZgkiJk1GW0+o4BsjrOrLi0qX&#10;xp/pDU+71AkuoVhqBX1KYyllbHt0Os78iMTewQenE5+hkyboM5c7K4ssu5NOD8QLvR7xscf2a3d0&#10;Cta+sXFzyJ8XzcvUfL7eb7Ow2Sp1fTWtH0AknNJfGH7xGR1qZtr7I5korAJ+JCko8jkIdm/zJYs9&#10;xxbzAmRdyf/89Q8AAAD//wMAUEsBAi0AFAAGAAgAAAAhALaDOJL+AAAA4QEAABMAAAAAAAAAAAAA&#10;AAAAAAAAAFtDb250ZW50X1R5cGVzXS54bWxQSwECLQAUAAYACAAAACEAOP0h/9YAAACUAQAACwAA&#10;AAAAAAAAAAAAAAAvAQAAX3JlbHMvLnJlbHNQSwECLQAUAAYACAAAACEAYXN6sz0CAACEBAAADgAA&#10;AAAAAAAAAAAAAAAuAgAAZHJzL2Uyb0RvYy54bWxQSwECLQAUAAYACAAAACEAAG56qt8AAAAHAQAA&#10;DwAAAAAAAAAAAAAAAACXBAAAZHJzL2Rvd25yZXYueG1sUEsFBgAAAAAEAAQA8wAAAKMFAAAAAA==&#10;" fillcolor="white [3201]" strokeweight="3pt">
                <v:textbox>
                  <w:txbxContent>
                    <w:p w14:paraId="23559615" w14:textId="77777777" w:rsidR="006479D8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Our author this half term </w:t>
                      </w:r>
                      <w:r w:rsidR="006479D8">
                        <w:rPr>
                          <w:rFonts w:ascii="Century Gothic" w:hAnsi="Century Gothic"/>
                          <w:sz w:val="28"/>
                          <w:szCs w:val="28"/>
                        </w:rPr>
                        <w:t>is:</w:t>
                      </w:r>
                    </w:p>
                    <w:p w14:paraId="39D25283" w14:textId="3618C98E" w:rsidR="00650154" w:rsidRPr="006479D8" w:rsidRDefault="002B2D2F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Shirley Climo</w:t>
                      </w:r>
                    </w:p>
                    <w:p w14:paraId="78EC4D2D" w14:textId="71E2773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881BFC" w14:textId="79075C8A" w:rsidR="00B35E14" w:rsidRPr="00B35E14" w:rsidRDefault="00B35E14" w:rsidP="00B35E14"/>
    <w:p w14:paraId="5CFCA5A2" w14:textId="5D86D1E8" w:rsidR="00B35E14" w:rsidRPr="00B35E14" w:rsidRDefault="00B35E14" w:rsidP="00B35E14"/>
    <w:p w14:paraId="21107CC1" w14:textId="0BCA9A0F" w:rsidR="00B35E14" w:rsidRPr="00B35E14" w:rsidRDefault="00097429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257B65" wp14:editId="3453BA12">
                <wp:simplePos x="0" y="0"/>
                <wp:positionH relativeFrom="column">
                  <wp:posOffset>6683339</wp:posOffset>
                </wp:positionH>
                <wp:positionV relativeFrom="paragraph">
                  <wp:posOffset>163081</wp:posOffset>
                </wp:positionV>
                <wp:extent cx="3314700" cy="1890038"/>
                <wp:effectExtent l="19050" t="19050" r="19050" b="152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8900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57B65" id="Text Box 14" o:spid="_x0000_s1033" type="#_x0000_t202" style="position:absolute;margin-left:526.25pt;margin-top:12.85pt;width:261pt;height:148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0QhTwIAAKwEAAAOAAAAZHJzL2Uyb0RvYy54bWysVMFu2zAMvQ/YPwi6r7bTbE2DOkXWosOA&#10;oi2QDj0rspwYk0VNUmJ3X78nOUnTdqdhF4Uin5/IRzIXl32r2VY535ApeXGSc6aMpKoxq5L/eLz5&#10;NOHMB2Eqocmokj8rzy9nHz9cdHaqRrQmXSnHQGL8tLMlX4dgp1nm5Vq1wp+QVQbBmlwrAq5ulVVO&#10;dGBvdTbK8y9ZR66yjqTyHt7rIchnib+ulQz3de1VYLrkyC2k06VzGc9sdiGmKyfsupG7NMQ/ZNGK&#10;xuDRA9W1CIJtXPOOqm2kI091OJHUZlTXjVSpBlRT5G+qWayFVakWiOPtQSb//2jl3fbBsaZC78ac&#10;GdGiR4+qD+wr9Qwu6NNZPwVsYQEMPfzA7v0ezlh2X7s2/qIghjiUfj6oG9kknKenxfgsR0giVkzO&#10;8/x0Enmyl8+t8+GbopZFo+QO7Uuqiu2tDwN0D4mvedJNddNonS5xZNSVdmwr0GwdUpIgf4XShnVI&#10;ZVIgkXcUkftAsNRC/tzld0QBQm2QdFRlqD5aoV/2ScWzvTJLqp4hmKNh5LyVNw3ob4UPD8JhxiAE&#10;9ibc46g1ISnaWZytyf3+mz/i0XpEOeswsyX3vzbCKc70d4OhOC/G4zjk6TL+fDbCxR1HlscRs2mv&#10;CEoV2FArkxnxQe/N2lH7hPWax1cREkbi7ZKHvXkVhk3Ceko1nycQxtqKcGsWVkbqqHGU9bF/Es7u&#10;+howEne0n24xfdPeARu/NDTfBKqb1Puo86DqTn6sRJqe3frGnTu+J9TLn8zsDwAAAP//AwBQSwME&#10;FAAGAAgAAAAhAMDQacLiAAAADAEAAA8AAABkcnMvZG93bnJldi54bWxMj8FOwzAMhu9IvENkJG4s&#10;XbtSVJpOExIS7DDEmCb1ljVeW5E4VZJt5e3JTnD87U+/P1fLyWh2RucHSwLmswQYUmvVQJ2A3dfr&#10;wxMwHyQpqS2hgB/0sKxvbypZKnuhTzxvQ8diCflSCuhDGEvOfdujkX5mR6S4O1pnZIjRdVw5eYnl&#10;RvM0SR65kQPFC70c8aXH9nt7MgJWttF+fZy/LZr3qdl/FJvErTdC3N9Nq2dgAafwB8NVP6pDHZ0O&#10;9kTKMx1zkqd5ZAWkeQHsSuTFIk4OArI0y4DXFf//RP0LAAD//wMAUEsBAi0AFAAGAAgAAAAhALaD&#10;OJL+AAAA4QEAABMAAAAAAAAAAAAAAAAAAAAAAFtDb250ZW50X1R5cGVzXS54bWxQSwECLQAUAAYA&#10;CAAAACEAOP0h/9YAAACUAQAACwAAAAAAAAAAAAAAAAAvAQAAX3JlbHMvLnJlbHNQSwECLQAUAAYA&#10;CAAAACEAAT9EIU8CAACsBAAADgAAAAAAAAAAAAAAAAAuAgAAZHJzL2Uyb0RvYy54bWxQSwECLQAU&#10;AAYACAAAACEAwNBpwuIAAAAMAQAADwAAAAAAAAAAAAAAAACpBAAAZHJzL2Rvd25yZXYueG1sUEsF&#10;BgAAAAAEAAQA8wAAALgFAAAAAA==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5C9FF5" wp14:editId="29F687DD">
                <wp:simplePos x="0" y="0"/>
                <wp:positionH relativeFrom="margin">
                  <wp:posOffset>3241497</wp:posOffset>
                </wp:positionH>
                <wp:positionV relativeFrom="paragraph">
                  <wp:posOffset>245274</wp:posOffset>
                </wp:positionV>
                <wp:extent cx="3291205" cy="1808116"/>
                <wp:effectExtent l="19050" t="19050" r="23495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1808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F3C29" w14:textId="2B4212EE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0DCF547" w14:textId="10AC5734" w:rsidR="008E3975" w:rsidRPr="008E3975" w:rsidRDefault="008E3975" w:rsidP="008E3975">
                            <w:p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8E3975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>Each week, five spelling activity mats will be sent home as part of the Year 3 homework. These will tie into our weekly spelling test of Y3/4 statutory words.</w:t>
                            </w:r>
                          </w:p>
                          <w:p w14:paraId="60B790B4" w14:textId="77777777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7D374565" w14:textId="77777777" w:rsidR="008E3975" w:rsidRPr="00650154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9FF5" id="Text Box 1" o:spid="_x0000_s1034" type="#_x0000_t202" style="position:absolute;margin-left:255.25pt;margin-top:19.3pt;width:259.15pt;height:142.3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2JLTwIAAKoEAAAOAAAAZHJzL2Uyb0RvYy54bWysVFFv2jAQfp+0/2D5fSRhtKMRoWJUTJOq&#10;thJUfTaOQ6w5Ps82JOzX7+wESrs9TXsx57svn+++u2N22zWKHIR1EnRBs1FKidAcSql3BX3erD5N&#10;KXGe6ZIp0KKgR+Ho7fzjh1lrcjGGGlQpLEES7fLWFLT23uRJ4ngtGuZGYITGYAW2YR6vdpeUlrXI&#10;3qhknKbXSQu2NBa4cA69d32QziN/VQnuH6vKCU9UQTE3H08bz204k/mM5TvLTC35kAb7hywaJjU+&#10;eqa6Y56RvZV/UDWSW3BQ+RGHJoGqklzEGrCaLH1XzbpmRsRaUBxnzjK5/0fLHw5PlsgSe0eJZg22&#10;aCM6T75CR7KgTmtcjqC1QZjv0B2Qg9+hMxTdVbYJv1gOwTjqfDxrG8g4Oj+Pb7JxekUJx1g2TadZ&#10;dh14ktfPjXX+m4CGBKOgFpsXNWWHe+d76AkSXnOgZLmSSsVLGBixVJYcGLZa+Zgkkr9BKU1aTGWa&#10;pWlkfhMM3GeCrWL8x5DfBQoJlcakgyp99cHy3baLGk5PymyhPKJgFvqBc4avJNLfM+efmMUJQ41w&#10;a/wjHpUCTAoGi5Ia7K+/+QMeG49RSlqc2IK6n3tmBSXqu8aRuMkmkzDi8TK5+jLGi72MbC8jet8s&#10;AZXCtmN20Qx4r05mZaF5weVahFcxxDTHtwvqT+bS93uEy8nFYhFBONSG+Xu9NjxQh84EWTfdC7Nm&#10;6KvHkXiA02yz/F17e2z4UsNi76GSsfdB517VQX5ciDg9w/KGjbu8R9TrX8z8NwAAAP//AwBQSwME&#10;FAAGAAgAAAAhAFxkw73iAAAACwEAAA8AAABkcnMvZG93bnJldi54bWxMj8FOwzAMhu9IvENkJG4s&#10;acu2qjSdJiQk2GGIMSH1ljVZW5E4VZNt5e3xTnC0/en395eryVl2NmPoPUpIZgKYwcbrHlsJ+8+X&#10;hxxYiAq1sh6NhB8TYFXd3pSq0P6CH+a8iy2jEAyFktDFOBSch6YzToWZHwzS7ehHpyKNY8v1qC4U&#10;7ixPhVhwp3qkD50azHNnmu/dyUlY+9qGzTF5fazfpvrrfbkV42Yr5f3dtH4CFs0U/2C46pM6VOR0&#10;8CfUgVkJ80TMCZWQ5QtgV0CkOZU50CbNMuBVyf93qH4BAAD//wMAUEsBAi0AFAAGAAgAAAAhALaD&#10;OJL+AAAA4QEAABMAAAAAAAAAAAAAAAAAAAAAAFtDb250ZW50X1R5cGVzXS54bWxQSwECLQAUAAYA&#10;CAAAACEAOP0h/9YAAACUAQAACwAAAAAAAAAAAAAAAAAvAQAAX3JlbHMvLnJlbHNQSwECLQAUAAYA&#10;CAAAACEAV4NiS08CAACqBAAADgAAAAAAAAAAAAAAAAAuAgAAZHJzL2Uyb0RvYy54bWxQSwECLQAU&#10;AAYACAAAACEAXGTDveIAAAALAQAADwAAAAAAAAAAAAAAAACpBAAAZHJzL2Rvd25yZXYueG1sUEsF&#10;BgAAAAAEAAQA8wAAALgFAAAAAA==&#10;" fillcolor="white [3201]" strokeweight="3pt">
                <v:textbox>
                  <w:txbxContent>
                    <w:p w14:paraId="4BFF3C29" w14:textId="2B4212EE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0DCF547" w14:textId="10AC5734" w:rsidR="008E3975" w:rsidRPr="008E3975" w:rsidRDefault="008E3975" w:rsidP="008E3975">
                      <w:pP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</w:pPr>
                      <w:r w:rsidRPr="008E3975"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>Each week, five spelling activity mats will be sent home as part of the Year 3 homework. These will tie into our weekly spelling test of Y3/4 statutory words.</w:t>
                      </w:r>
                    </w:p>
                    <w:p w14:paraId="60B790B4" w14:textId="77777777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7D374565" w14:textId="77777777" w:rsidR="008E3975" w:rsidRPr="00650154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AF4B1E" w14:textId="41B6C2A6" w:rsidR="00B35E14" w:rsidRDefault="00B35E14" w:rsidP="00B35E14"/>
    <w:p w14:paraId="740299C5" w14:textId="6B490729" w:rsidR="00B35E14" w:rsidRPr="00B35E14" w:rsidRDefault="00B35E14" w:rsidP="00B35E14"/>
    <w:p w14:paraId="6DB95302" w14:textId="79B267DD" w:rsidR="00B35E14" w:rsidRDefault="00B35E14" w:rsidP="00B35E14"/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  <w:bookmarkStart w:id="0" w:name="_GoBack"/>
      <w:bookmarkEnd w:id="0"/>
    </w:p>
    <w:p w14:paraId="56BBBB16" w14:textId="15883EC8" w:rsidR="00B35E14" w:rsidRP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4860B0AA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57127605" w14:textId="7CEA93E1" w:rsidR="000E381A" w:rsidRPr="000E381A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Our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times table focus this term is the 4 x tables. Try to practise your 4 times tables at home. These are your foundation blocks for maths knowledge. </w:t>
                            </w:r>
                          </w:p>
                          <w:p w14:paraId="09442FD8" w14:textId="77777777" w:rsidR="000E381A" w:rsidRPr="000E381A" w:rsidRDefault="000E381A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4"/>
                              <w:gridCol w:w="2323"/>
                              <w:gridCol w:w="2317"/>
                            </w:tblGrid>
                            <w:tr w:rsidR="000E381A" w:rsidRPr="00F62E4A" w14:paraId="351C57AA" w14:textId="77777777" w:rsidTr="000E381A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53C91A90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650CF31B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CD7491F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</w:tr>
                            <w:tr w:rsidR="000E381A" w:rsidRPr="00F62E4A" w14:paraId="5869EDE7" w14:textId="77777777" w:rsidTr="000E381A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63D2D1EC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Fractions</w:t>
                                  </w: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–</w:t>
                                  </w: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29CC3522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Make equal parts</w:t>
                                  </w:r>
                                </w:p>
                                <w:p w14:paraId="1A1F307F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Recognise a half</w:t>
                                  </w:r>
                                </w:p>
                                <w:p w14:paraId="39943521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Find a half</w:t>
                                  </w:r>
                                </w:p>
                                <w:p w14:paraId="05C70749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Recognise a quarter</w:t>
                                  </w:r>
                                </w:p>
                                <w:p w14:paraId="1AAF3320" w14:textId="77777777" w:rsidR="000E381A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Find a quarter</w:t>
                                  </w:r>
                                </w:p>
                                <w:p w14:paraId="4E491AA1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Recognise a third</w:t>
                                  </w:r>
                                </w:p>
                                <w:p w14:paraId="2BF98322" w14:textId="397A0F71" w:rsidR="00272E7E" w:rsidRPr="00C45A4C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5F5B541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Fractions</w:t>
                                  </w: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– </w:t>
                                  </w:r>
                                </w:p>
                                <w:p w14:paraId="71688237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Unit fractions</w:t>
                                  </w:r>
                                </w:p>
                                <w:p w14:paraId="51585DF5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Non-unit fractions</w:t>
                                  </w:r>
                                </w:p>
                                <w:p w14:paraId="46196216" w14:textId="77777777" w:rsidR="00272E7E" w:rsidRPr="00ED5E55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Unit and non-unit fractions</w:t>
                                  </w:r>
                                </w:p>
                                <w:p w14:paraId="45A16B1B" w14:textId="77777777" w:rsidR="00ED5E55" w:rsidRDefault="00272E7E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Equivalent fractions</w:t>
                                  </w:r>
                                </w:p>
                                <w:p w14:paraId="3A10BC2F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Use 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raction wall</w:t>
                                  </w:r>
                                </w:p>
                                <w:p w14:paraId="1E287F27" w14:textId="6A6F2031" w:rsidR="00272E7E" w:rsidRP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272E7E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Assessment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738F64D1" w14:textId="3FECB253" w:rsidR="00ED5E55" w:rsidRDefault="00272E7E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272E7E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 xml:space="preserve">Mass and Capacity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–</w:t>
                                  </w:r>
                                </w:p>
                                <w:p w14:paraId="55745EFA" w14:textId="77777777" w:rsidR="00272E7E" w:rsidRDefault="00272E7E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Use scales</w:t>
                                  </w:r>
                                </w:p>
                                <w:p w14:paraId="6DEA4BDB" w14:textId="77777777" w:rsidR="00272E7E" w:rsidRDefault="00272E7E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Measure mass in grams and kilograms</w:t>
                                  </w:r>
                                </w:p>
                                <w:p w14:paraId="6A50DBC3" w14:textId="77777777" w:rsidR="00272E7E" w:rsidRDefault="00272E7E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Equivalent masses</w:t>
                                  </w:r>
                                </w:p>
                                <w:p w14:paraId="602B8500" w14:textId="77777777" w:rsidR="00272E7E" w:rsidRDefault="00272E7E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Compare mass</w:t>
                                  </w:r>
                                </w:p>
                                <w:p w14:paraId="08A50400" w14:textId="5F09BD72" w:rsidR="00272E7E" w:rsidRPr="00272E7E" w:rsidRDefault="00272E7E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Add and subtract mass</w:t>
                                  </w:r>
                                </w:p>
                              </w:tc>
                            </w:tr>
                          </w:tbl>
                          <w:p w14:paraId="70B946C7" w14:textId="386D9349" w:rsidR="00093775" w:rsidRDefault="00093775" w:rsidP="009926CE">
                            <w:pPr>
                              <w:pStyle w:val="NoSpacing"/>
                            </w:pPr>
                          </w:p>
                          <w:p w14:paraId="45AA3FA8" w14:textId="77777777" w:rsidR="000E381A" w:rsidRPr="000E381A" w:rsidRDefault="000E381A" w:rsidP="000E381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405"/>
                              <w:gridCol w:w="2268"/>
                              <w:gridCol w:w="2211"/>
                            </w:tblGrid>
                            <w:tr w:rsidR="000E381A" w:rsidRPr="00F62E4A" w14:paraId="42E0DA07" w14:textId="77777777" w:rsidTr="00272E7E">
                              <w:trPr>
                                <w:trHeight w:val="484"/>
                              </w:trPr>
                              <w:tc>
                                <w:tcPr>
                                  <w:tcW w:w="2405" w:type="dxa"/>
                                </w:tcPr>
                                <w:p w14:paraId="2F58EBBF" w14:textId="4721C7D3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0158BE74" w14:textId="6840F62A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2211" w:type="dxa"/>
                                </w:tcPr>
                                <w:p w14:paraId="448F273B" w14:textId="1EDB1DC9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0E381A" w:rsidRPr="00F62E4A" w14:paraId="61042A12" w14:textId="77777777" w:rsidTr="00272E7E">
                              <w:trPr>
                                <w:trHeight w:val="2081"/>
                              </w:trPr>
                              <w:tc>
                                <w:tcPr>
                                  <w:tcW w:w="2405" w:type="dxa"/>
                                </w:tcPr>
                                <w:p w14:paraId="47190A72" w14:textId="4BF2021C" w:rsidR="000E381A" w:rsidRPr="00C45A4C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571EC26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272E7E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 xml:space="preserve">Mass and Capacity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–</w:t>
                                  </w:r>
                                </w:p>
                                <w:p w14:paraId="4B96AE83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272E7E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Measure capacity in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 millilitres</w:t>
                                  </w:r>
                                </w:p>
                                <w:p w14:paraId="32586672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Measure capacity in litres</w:t>
                                  </w:r>
                                </w:p>
                                <w:p w14:paraId="349C2E5A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Equivalent capacities</w:t>
                                  </w:r>
                                </w:p>
                                <w:p w14:paraId="56F7401C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Compare capacity</w:t>
                                  </w:r>
                                </w:p>
                                <w:p w14:paraId="26B29154" w14:textId="3335F7C8" w:rsidR="00272E7E" w:rsidRP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Add and subtract capacity 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323FE2E5" w14:textId="77777777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64940EF0" w14:textId="737048B2" w:rsidR="002C66E6" w:rsidRDefault="00272E7E" w:rsidP="002B2D2F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Practical maths week –</w:t>
                                  </w:r>
                                </w:p>
                                <w:p w14:paraId="19E677A0" w14:textId="77777777" w:rsidR="00272E7E" w:rsidRDefault="00272E7E" w:rsidP="002B2D2F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  <w:p w14:paraId="4DCC0A2A" w14:textId="77777777" w:rsidR="00272E7E" w:rsidRPr="00950C87" w:rsidRDefault="00272E7E" w:rsidP="002B2D2F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50C87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Mass and capacity </w:t>
                                  </w:r>
                                </w:p>
                                <w:p w14:paraId="41A4FF5F" w14:textId="7E902B2B" w:rsidR="00272E7E" w:rsidRPr="00950C87" w:rsidRDefault="00272E7E" w:rsidP="002B2D2F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50C87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Practical fraction games</w:t>
                                  </w:r>
                                </w:p>
                                <w:p w14:paraId="2B7E1C28" w14:textId="36F7519D" w:rsidR="00272E7E" w:rsidRPr="00293C05" w:rsidRDefault="00272E7E" w:rsidP="002B2D2F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950C87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Numicon activities</w:t>
                                  </w:r>
                                </w:p>
                              </w:tc>
                              <w:tc>
                                <w:tcPr>
                                  <w:tcW w:w="2211" w:type="dxa"/>
                                </w:tcPr>
                                <w:p w14:paraId="4C8057B7" w14:textId="77777777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54DDEBF" w14:textId="4CD15024" w:rsidR="003F2433" w:rsidRDefault="00950C87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Arithmetic</w:t>
                                  </w:r>
                                  <w:r w:rsidR="002C66E6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Week-</w:t>
                                  </w:r>
                                </w:p>
                                <w:p w14:paraId="5324EB81" w14:textId="3ABE8405" w:rsidR="002C66E6" w:rsidRDefault="002C66E6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2C66E6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Add with exchan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ge</w:t>
                                  </w:r>
                                </w:p>
                                <w:p w14:paraId="39DB9A52" w14:textId="3AEDA04C" w:rsidR="002C66E6" w:rsidRDefault="002C66E6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Subtract </w:t>
                                  </w:r>
                                  <w:r w:rsidR="00950C87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with exchange</w:t>
                                  </w:r>
                                </w:p>
                                <w:p w14:paraId="2302CC32" w14:textId="77777777" w:rsidR="002C66E6" w:rsidRDefault="002C66E6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Multiplication</w:t>
                                  </w:r>
                                </w:p>
                                <w:p w14:paraId="3D604EFD" w14:textId="021308AD" w:rsidR="002C66E6" w:rsidRPr="002C66E6" w:rsidRDefault="002C66E6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Division</w:t>
                                  </w:r>
                                </w:p>
                                <w:p w14:paraId="200AFFCD" w14:textId="4E6F0CE0" w:rsidR="003F2433" w:rsidRPr="003F2433" w:rsidRDefault="003F2433" w:rsidP="002B2D2F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EC1417" w14:textId="32C31BEC" w:rsidR="000E381A" w:rsidRPr="00093775" w:rsidRDefault="000E381A" w:rsidP="009926C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3A08" id="Text Box 12" o:spid="_x0000_s1035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S7UQIAAKwEAAAOAAAAZHJzL2Uyb0RvYy54bWysVMFuGjEQvVfqP1i+NwuUEIKyRJSIqhJK&#10;IiVVzsbrhVW9Htc27NKv77MXCEl7qnox45m3zzNvZri5bWvNdsr5ikzO+xc9zpSRVFRmnfPvz4tP&#10;Y858EKYQmozK+V55fjv9+OGmsRM1oA3pQjkGEuMnjc35JgQ7yTIvN6oW/oKsMgiW5GoRcHXrrHCi&#10;AXuts0GvN8oacoV1JJX38N51QT5N/GWpZHgoS68C0zlHbiGdLp2reGbTGzFZO2E3lTykIf4hi1pU&#10;Bo+eqO5EEGzrqj+o6ko68lSGC0l1RmVZSZVqQDX93rtqnjbCqlQLxPH2JJP/f7TyfvfoWFWgdwPO&#10;jKjRo2fVBvaFWgYX9GmsnwD2ZAEMLfzAHv0ezlh2W7o6/qIghjiU3p/UjWwSzuHl9Xh0hZBEbDQe&#10;X42Hl5Ene/3cOh++KqpZNHLu0L6kqtgtfeigR0h8zZOuikWldbrEkVFz7dhOoNk6pCRB/galDWty&#10;/nnc7/US85tg5D4RrLSQPw75naFAqA2Sjqp01UcrtKs2qXh9VGZFxR6COepGzlu5qEC/FD48CocZ&#10;gxDYm/CAo9SEpOhgcbYh9+tv/ohH6xHlrMHM5tz/3AqnONPfDIbiuj8cxiFPl+Hl1QAXdx5ZnUfM&#10;tp4TlOpjQ61MZsQHfTRLR/UL1msWX0VIGIm3cx6O5jx0m4T1lGo2SyCMtRVhaZ6sjNSxM1HW5/ZF&#10;OHvoa8BI3NNxusXkXXs7bPzS0GwbqKxS76POnaoH+bESaXoO6xt37vyeUK9/MtPfAAAA//8DAFBL&#10;AwQUAAYACAAAACEALHb2EuIAAAALAQAADwAAAGRycy9kb3ducmV2LnhtbEyPUUvDMBSF3wX/Q7iC&#10;by7pqFuoTccQBN3DxClC37Lmri0mN6XJtvrvzZ7c27mcwznfLVeTs+yEY+g9KchmAhhS401PrYKv&#10;z5cHCSxETUZbT6jgFwOsqtubUhfGn+kDT7vYslRCodAKuhiHgvPQdOh0mPkBKXkHPzod0zm23Iz6&#10;nMqd5XMhFtzpntJCpwd87rD52R2dgrWvbdgcste8fpvq7/flVoybrVL3d9P6CVjEKf6H4YKf0KFK&#10;THt/JBOYVbCUMk9RBXkG7OI/ZvMFsH1SQkoJvCr59Q/VHwAAAP//AwBQSwECLQAUAAYACAAAACEA&#10;toM4kv4AAADhAQAAEwAAAAAAAAAAAAAAAAAAAAAAW0NvbnRlbnRfVHlwZXNdLnhtbFBLAQItABQA&#10;BgAIAAAAIQA4/SH/1gAAAJQBAAALAAAAAAAAAAAAAAAAAC8BAABfcmVscy8ucmVsc1BLAQItABQA&#10;BgAIAAAAIQAvUiS7UQIAAKwEAAAOAAAAAAAAAAAAAAAAAC4CAABkcnMvZTJvRG9jLnhtbFBLAQIt&#10;ABQABgAIAAAAIQAsdvYS4gAAAAsBAAAPAAAAAAAAAAAAAAAAAKsEAABkcnMvZG93bnJldi54bWxQ&#10;SwUGAAAAAAQABADzAAAAugUAAAAA&#10;" fillcolor="white [3201]" strokeweight="3pt">
                <v:textbox>
                  <w:txbxContent>
                    <w:p w14:paraId="483EFF7C" w14:textId="17172AB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  <w:t>Maths</w:t>
                      </w:r>
                    </w:p>
                    <w:p w14:paraId="57127605" w14:textId="7CEA93E1" w:rsidR="000E381A" w:rsidRPr="000E381A" w:rsidRDefault="000E381A" w:rsidP="000E381A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Our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times table focus this term is the 4 x tables. Try to practise your 4 times tables at home. These are your foundation blocks for maths knowledge. </w:t>
                      </w:r>
                    </w:p>
                    <w:p w14:paraId="09442FD8" w14:textId="77777777" w:rsidR="000E381A" w:rsidRPr="000E381A" w:rsidRDefault="000E381A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4"/>
                        <w:gridCol w:w="2323"/>
                        <w:gridCol w:w="2317"/>
                      </w:tblGrid>
                      <w:tr w:rsidR="000E381A" w:rsidRPr="00F62E4A" w14:paraId="351C57AA" w14:textId="77777777" w:rsidTr="000E381A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53C91A90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650CF31B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CD7491F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</w:tr>
                      <w:tr w:rsidR="000E381A" w:rsidRPr="00F62E4A" w14:paraId="5869EDE7" w14:textId="77777777" w:rsidTr="000E381A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63D2D1EC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Fractions</w:t>
                            </w: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–</w:t>
                            </w: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 xml:space="preserve"> </w:t>
                            </w:r>
                          </w:p>
                          <w:p w14:paraId="29CC3522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Make equal parts</w:t>
                            </w:r>
                          </w:p>
                          <w:p w14:paraId="1A1F307F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Recognise a half</w:t>
                            </w:r>
                          </w:p>
                          <w:p w14:paraId="39943521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Find a half</w:t>
                            </w:r>
                          </w:p>
                          <w:p w14:paraId="05C70749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Recognise a quarter</w:t>
                            </w:r>
                          </w:p>
                          <w:p w14:paraId="1AAF3320" w14:textId="77777777" w:rsidR="000E381A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Find a quarter</w:t>
                            </w:r>
                          </w:p>
                          <w:p w14:paraId="4E491AA1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Recognise a third</w:t>
                            </w:r>
                          </w:p>
                          <w:p w14:paraId="2BF98322" w14:textId="397A0F71" w:rsidR="00272E7E" w:rsidRPr="00C45A4C" w:rsidRDefault="00272E7E" w:rsidP="00272E7E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35F5B541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Fractions</w:t>
                            </w: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– </w:t>
                            </w:r>
                          </w:p>
                          <w:p w14:paraId="71688237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Unit fractions</w:t>
                            </w:r>
                          </w:p>
                          <w:p w14:paraId="51585DF5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Non-unit fractions</w:t>
                            </w:r>
                          </w:p>
                          <w:p w14:paraId="46196216" w14:textId="77777777" w:rsidR="00272E7E" w:rsidRPr="00ED5E55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Unit and non-unit fractions</w:t>
                            </w:r>
                          </w:p>
                          <w:p w14:paraId="45A16B1B" w14:textId="77777777" w:rsidR="00ED5E55" w:rsidRDefault="00272E7E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Equivalent fractions</w:t>
                            </w:r>
                          </w:p>
                          <w:p w14:paraId="3A10BC2F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Use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a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f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raction wall</w:t>
                            </w:r>
                          </w:p>
                          <w:p w14:paraId="1E287F27" w14:textId="6A6F2031" w:rsidR="00272E7E" w:rsidRPr="00272E7E" w:rsidRDefault="00272E7E" w:rsidP="00272E7E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272E7E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Assessment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738F64D1" w14:textId="3FECB253" w:rsidR="00ED5E55" w:rsidRDefault="00272E7E" w:rsidP="00286F4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272E7E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 xml:space="preserve">Mass and Capacity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–</w:t>
                            </w:r>
                          </w:p>
                          <w:p w14:paraId="55745EFA" w14:textId="77777777" w:rsidR="00272E7E" w:rsidRDefault="00272E7E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Use scales</w:t>
                            </w:r>
                          </w:p>
                          <w:p w14:paraId="6DEA4BDB" w14:textId="77777777" w:rsidR="00272E7E" w:rsidRDefault="00272E7E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Measure mass in grams and kilograms</w:t>
                            </w:r>
                          </w:p>
                          <w:p w14:paraId="6A50DBC3" w14:textId="77777777" w:rsidR="00272E7E" w:rsidRDefault="00272E7E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Equivalent masses</w:t>
                            </w:r>
                          </w:p>
                          <w:p w14:paraId="602B8500" w14:textId="77777777" w:rsidR="00272E7E" w:rsidRDefault="00272E7E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Compare mass</w:t>
                            </w:r>
                          </w:p>
                          <w:p w14:paraId="08A50400" w14:textId="5F09BD72" w:rsidR="00272E7E" w:rsidRPr="00272E7E" w:rsidRDefault="00272E7E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Add and subtract mass</w:t>
                            </w:r>
                          </w:p>
                        </w:tc>
                      </w:tr>
                    </w:tbl>
                    <w:p w14:paraId="70B946C7" w14:textId="386D9349" w:rsidR="00093775" w:rsidRDefault="00093775" w:rsidP="009926CE">
                      <w:pPr>
                        <w:pStyle w:val="NoSpacing"/>
                      </w:pPr>
                    </w:p>
                    <w:p w14:paraId="45AA3FA8" w14:textId="77777777" w:rsidR="000E381A" w:rsidRPr="000E381A" w:rsidRDefault="000E381A" w:rsidP="000E381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405"/>
                        <w:gridCol w:w="2268"/>
                        <w:gridCol w:w="2211"/>
                      </w:tblGrid>
                      <w:tr w:rsidR="000E381A" w:rsidRPr="00F62E4A" w14:paraId="42E0DA07" w14:textId="77777777" w:rsidTr="00272E7E">
                        <w:trPr>
                          <w:trHeight w:val="484"/>
                        </w:trPr>
                        <w:tc>
                          <w:tcPr>
                            <w:tcW w:w="2405" w:type="dxa"/>
                          </w:tcPr>
                          <w:p w14:paraId="2F58EBBF" w14:textId="4721C7D3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0158BE74" w14:textId="6840F62A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2211" w:type="dxa"/>
                          </w:tcPr>
                          <w:p w14:paraId="448F273B" w14:textId="1EDB1DC9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0E381A" w:rsidRPr="00F62E4A" w14:paraId="61042A12" w14:textId="77777777" w:rsidTr="00272E7E">
                        <w:trPr>
                          <w:trHeight w:val="2081"/>
                        </w:trPr>
                        <w:tc>
                          <w:tcPr>
                            <w:tcW w:w="2405" w:type="dxa"/>
                          </w:tcPr>
                          <w:p w14:paraId="47190A72" w14:textId="4BF2021C" w:rsidR="000E381A" w:rsidRPr="00C45A4C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6571EC26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272E7E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 xml:space="preserve">Mass and Capacity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–</w:t>
                            </w:r>
                          </w:p>
                          <w:p w14:paraId="4B96AE83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272E7E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Measure capacity in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 millilitres</w:t>
                            </w:r>
                          </w:p>
                          <w:p w14:paraId="32586672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Measure capacity in litres</w:t>
                            </w:r>
                          </w:p>
                          <w:p w14:paraId="349C2E5A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Equivalent capacities</w:t>
                            </w:r>
                          </w:p>
                          <w:p w14:paraId="56F7401C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Compare capacity</w:t>
                            </w:r>
                          </w:p>
                          <w:p w14:paraId="26B29154" w14:textId="3335F7C8" w:rsidR="00272E7E" w:rsidRP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Add and subtract capacity 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323FE2E5" w14:textId="77777777" w:rsidR="000E381A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4940EF0" w14:textId="737048B2" w:rsidR="002C66E6" w:rsidRDefault="00272E7E" w:rsidP="002B2D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Practical maths week –</w:t>
                            </w:r>
                          </w:p>
                          <w:p w14:paraId="19E677A0" w14:textId="77777777" w:rsidR="00272E7E" w:rsidRDefault="00272E7E" w:rsidP="002B2D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DCC0A2A" w14:textId="77777777" w:rsidR="00272E7E" w:rsidRPr="00950C87" w:rsidRDefault="00272E7E" w:rsidP="002B2D2F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50C87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Mass and capacity </w:t>
                            </w:r>
                          </w:p>
                          <w:p w14:paraId="41A4FF5F" w14:textId="7E902B2B" w:rsidR="00272E7E" w:rsidRPr="00950C87" w:rsidRDefault="00272E7E" w:rsidP="002B2D2F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50C87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Practical fraction games</w:t>
                            </w:r>
                          </w:p>
                          <w:p w14:paraId="2B7E1C28" w14:textId="36F7519D" w:rsidR="00272E7E" w:rsidRPr="00293C05" w:rsidRDefault="00272E7E" w:rsidP="002B2D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950C87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Numicon activities</w:t>
                            </w:r>
                          </w:p>
                        </w:tc>
                        <w:tc>
                          <w:tcPr>
                            <w:tcW w:w="2211" w:type="dxa"/>
                          </w:tcPr>
                          <w:p w14:paraId="4C8057B7" w14:textId="77777777" w:rsidR="000E381A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154DDEBF" w14:textId="4CD15024" w:rsidR="003F2433" w:rsidRDefault="00950C87" w:rsidP="00286F48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Arithmetic</w:t>
                            </w:r>
                            <w:r w:rsidR="002C66E6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Week-</w:t>
                            </w:r>
                          </w:p>
                          <w:p w14:paraId="5324EB81" w14:textId="3ABE8405" w:rsidR="002C66E6" w:rsidRDefault="002C66E6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2C66E6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Add with exchan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ge</w:t>
                            </w:r>
                          </w:p>
                          <w:p w14:paraId="39DB9A52" w14:textId="3AEDA04C" w:rsidR="002C66E6" w:rsidRDefault="002C66E6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Subtract </w:t>
                            </w:r>
                            <w:r w:rsidR="00950C87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with exchange</w:t>
                            </w:r>
                          </w:p>
                          <w:p w14:paraId="2302CC32" w14:textId="77777777" w:rsidR="002C66E6" w:rsidRDefault="002C66E6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Multiplication</w:t>
                            </w:r>
                          </w:p>
                          <w:p w14:paraId="3D604EFD" w14:textId="021308AD" w:rsidR="002C66E6" w:rsidRPr="002C66E6" w:rsidRDefault="002C66E6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Division</w:t>
                            </w:r>
                          </w:p>
                          <w:p w14:paraId="200AFFCD" w14:textId="4E6F0CE0" w:rsidR="003F2433" w:rsidRPr="003F2433" w:rsidRDefault="003F2433" w:rsidP="002B2D2F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7EC1417" w14:textId="32C31BEC" w:rsidR="000E381A" w:rsidRPr="00093775" w:rsidRDefault="000E381A" w:rsidP="009926CE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3F5378D8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17BC9A6A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Book</w:t>
                            </w: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3388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The Egyptian Cinderella by Shirley Climo.</w:t>
                            </w:r>
                          </w:p>
                          <w:p w14:paraId="15D59618" w14:textId="395771AB" w:rsidR="00281DC8" w:rsidRPr="0083388C" w:rsidRDefault="0083388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We will also be reading Lottie Lipman and the Curse of the Cairo Cat </w:t>
                            </w:r>
                            <w:r w:rsidR="00860548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by Dan Metcalf </w:t>
                            </w:r>
                            <w:r w:rsidRPr="0083388C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during our story session at the end of each day.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9"/>
                              <w:gridCol w:w="1735"/>
                              <w:gridCol w:w="1735"/>
                              <w:gridCol w:w="1735"/>
                            </w:tblGrid>
                            <w:tr w:rsidR="00281DC8" w:rsidRPr="00F62E4A" w14:paraId="7437D2EF" w14:textId="77777777" w:rsidTr="00614E20">
                              <w:trPr>
                                <w:trHeight w:val="390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1EF41EA0" w14:textId="25172646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647A74F" w14:textId="797E9A27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5EA4A9A" w14:textId="0762B85E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83CEC09" w14:textId="6462611D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B659C3" w:rsidRPr="00F62E4A" w14:paraId="212E7CA6" w14:textId="77777777" w:rsidTr="00C45A4C">
                              <w:trPr>
                                <w:trHeight w:val="1676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6D5D4F2B" w14:textId="2EAB96BC" w:rsidR="00B659C3" w:rsidRPr="0083388C" w:rsidRDefault="00096CCC" w:rsidP="00096CC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Review</w:t>
                                  </w:r>
                                  <w:r w:rsidR="00B659C3"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 xml:space="preserve">Exploring the features of a book review, planning and writing our own. 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FB31DDB" w14:textId="01122D10" w:rsidR="00B659C3" w:rsidRPr="0083388C" w:rsidRDefault="00096CCC" w:rsidP="00B659C3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Persuasion: </w:t>
                                  </w:r>
                                  <w:r w:rsidRPr="003F5DAD">
                                    <w:rPr>
                                      <w:rFonts w:ascii="Century Gothic" w:hAnsi="Century Gothic"/>
                                      <w:bCs/>
                                      <w:sz w:val="17"/>
                                      <w:szCs w:val="17"/>
                                    </w:rPr>
                                    <w:t>Planning and writing a persuasive piece; “Three Reasons Why You Should…”</w:t>
                                  </w:r>
                                  <w:r w:rsidR="00B659C3"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43315BF5" w14:textId="77777777" w:rsidR="00B659C3" w:rsidRDefault="00B659C3" w:rsidP="00B659C3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Fiction: Tales of Ancient Egypt. </w:t>
                                  </w: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The Egyptian Cinderella.</w:t>
                                  </w:r>
                                </w:p>
                                <w:p w14:paraId="058D3081" w14:textId="4E26154B" w:rsidR="003F5DAD" w:rsidRPr="0083388C" w:rsidRDefault="003F5DAD" w:rsidP="00B659C3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Talk for Writing based unit.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EC904BC" w14:textId="77777777" w:rsidR="00B659C3" w:rsidRDefault="00B659C3" w:rsidP="00B659C3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Fiction:  Tales of Ancient Egypt. </w:t>
                                  </w: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The Egyptian Cinderella.</w:t>
                                  </w:r>
                                </w:p>
                                <w:p w14:paraId="148A8574" w14:textId="20C76C6D" w:rsidR="003F5DAD" w:rsidRPr="0083388C" w:rsidRDefault="003F5DAD" w:rsidP="00B659C3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Talk for Writing based unit.</w:t>
                                  </w:r>
                                </w:p>
                              </w:tc>
                            </w:tr>
                          </w:tbl>
                          <w:p w14:paraId="64C2EBFF" w14:textId="66C29081" w:rsidR="00597A29" w:rsidRPr="00C45A4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</w:t>
                            </w:r>
                            <w:r w:rsidR="00C45A4C"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850"/>
                              <w:gridCol w:w="1669"/>
                              <w:gridCol w:w="1669"/>
                            </w:tblGrid>
                            <w:tr w:rsidR="0083388C" w:rsidRPr="00F62E4A" w14:paraId="222E53EF" w14:textId="77777777" w:rsidTr="00C45A4C">
                              <w:trPr>
                                <w:trHeight w:val="1155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3537EDB" w14:textId="77777777" w:rsidR="0083388C" w:rsidRDefault="00163585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Recapping adjectives and descriptive techniques, i.e., similes.</w:t>
                                  </w:r>
                                </w:p>
                                <w:p w14:paraId="74A6D1B6" w14:textId="4545D796" w:rsidR="004D5490" w:rsidRPr="0083388C" w:rsidRDefault="004D5490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Words ending le.</w:t>
                                  </w: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3EF6A7E2" w14:textId="77777777" w:rsidR="00163585" w:rsidRPr="0083388C" w:rsidRDefault="00163585" w:rsidP="00163585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Headings and subheadings to aid presentation.</w:t>
                                  </w:r>
                                </w:p>
                                <w:p w14:paraId="17935229" w14:textId="77777777" w:rsidR="00163585" w:rsidRPr="0083388C" w:rsidRDefault="00163585" w:rsidP="00163585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Introduction to paragraphs as a way to group related material.</w:t>
                                  </w:r>
                                </w:p>
                                <w:p w14:paraId="1E1B6881" w14:textId="6F4B833D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31CB8197" w14:textId="77777777" w:rsid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Recapping word classes. Focus on capital letters and punctuation.</w:t>
                                  </w:r>
                                </w:p>
                                <w:p w14:paraId="1C84F009" w14:textId="32EC15E6" w:rsidR="00163585" w:rsidRPr="0083388C" w:rsidRDefault="00163585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Double letters before other endings. Words ending el, al and il.</w:t>
                                  </w: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359449BB" w14:textId="2EFF600F" w:rsidR="00A637D2" w:rsidRDefault="00A637D2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Fronted adverbials.</w:t>
                                  </w:r>
                                </w:p>
                                <w:p w14:paraId="2AC8D0A9" w14:textId="319B8043" w:rsid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Recapping conjunctions and adverbs.</w:t>
                                  </w:r>
                                </w:p>
                                <w:p w14:paraId="32F95493" w14:textId="74F9ACBF" w:rsidR="005B03BB" w:rsidRPr="005B03BB" w:rsidRDefault="005B03BB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5B03BB">
                                    <w:rPr>
                                      <w:rFonts w:ascii="Century Gothic" w:hAnsi="Century Gothic"/>
                                      <w:sz w:val="16"/>
                                      <w:szCs w:val="16"/>
                                    </w:rPr>
                                    <w:t>Speech marks to punctuate direct speech.</w:t>
                                  </w: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6D46CB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83388C" w:rsidRPr="00F62E4A" w14:paraId="2FC48DF7" w14:textId="77777777" w:rsidTr="00C45A4C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1F23274D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Non-chronological report: </w:t>
                                  </w: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Ordering and sorting statements. Using subheadings.</w:t>
                                  </w:r>
                                </w:p>
                                <w:p w14:paraId="7F73E175" w14:textId="514A015D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0DCBB985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Non-chronological report: </w:t>
                                  </w: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Planning and writing a non-chronological report about Egypt.</w:t>
                                  </w:r>
                                  <w:r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  </w:t>
                                  </w:r>
                                </w:p>
                                <w:p w14:paraId="1B9D463C" w14:textId="22A778A3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3A142E" w14:textId="730341B9" w:rsidR="00A617C7" w:rsidRPr="00C45A4C" w:rsidRDefault="00C45A4C" w:rsidP="00C45A4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83388C" w:rsidRPr="00F62E4A" w14:paraId="0C9D29F3" w14:textId="77777777" w:rsidTr="0071340F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1922158F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Introduction to paragraphs as a way to group related material.</w:t>
                                  </w:r>
                                </w:p>
                                <w:p w14:paraId="4BA1CDBD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Headings and subheadings to aid presentation.</w:t>
                                  </w:r>
                                </w:p>
                                <w:p w14:paraId="7931888B" w14:textId="064ED3DA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95EADBE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Introduction to paragraphs as a way to group related material.</w:t>
                                  </w:r>
                                </w:p>
                                <w:p w14:paraId="603C22F2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Headings and subheadings to aid presentation.</w:t>
                                  </w:r>
                                </w:p>
                                <w:p w14:paraId="7C5023F8" w14:textId="12AB86EF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5D969A" w14:textId="77777777" w:rsidR="00C45A4C" w:rsidRPr="00650154" w:rsidRDefault="00C45A4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6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0gATwIAAK0EAAAOAAAAZHJzL2Uyb0RvYy54bWysVMFu2zAMvQ/YPwi6r06ytHWDOkXWosOA&#10;oi2QDj0rspwYk0VNUmJ3X78n2UnTbqdhF4Uin5/IRzKXV12j2U45X5Mp+PhkxJkyksrarAv+/en2&#10;U86ZD8KUQpNRBX9Rnl/NP364bO1MTWhDulSOgcT4WWsLvgnBzrLMy41qhD8hqwyCFblGBFzdOiud&#10;aMHe6GwyGp1lLbnSOpLKe3hv+iCfJ/6qUjI8VJVXgemCI7eQTpfOVTyz+aWYrZ2wm1oOaYh/yKIR&#10;tcGjB6obEQTbuvoPqqaWjjxV4URSk1FV1VKlGlDNePSumuVGWJVqgTjeHmTy/49W3u8eHatL9A7y&#10;GNGgR0+qC+wLdQwu6NNaPwNsaQEMHfzA7v0ezlh2V7km/qIghjioXg7qRjYJ5/T0Ij87R0gidpbn&#10;+Tg/jzzZ6+fW+fBVUcOiUXCH9iVVxe7Ohx66h8TXPOm6vK21Tpc4MupaO7YTaLYOKUmQv0Fpw9qC&#10;f87Ho1FifhOM3AeClRbyx5DfEQqE2iDpqEpffbRCt+r2Kg6Srah8gWKO+pnzVt7W4L8TPjwKhyGD&#10;Elic8ICj0oSsaLA425D79Td/xKP3iHLWYmgL7n9uhVOc6W8GU3Exnk5BG9Jleno+wcUdR1bHEbNt&#10;rglSjbGiViYz4oPem5Wj5hn7tYivIiSMxNsFD3vzOvSrhP2UarFIIMy1FeHOLK2M1LE1Uden7lk4&#10;OzQ2YCbuaT/eYvauvz02fmlosQ1U1an5Uehe1UF/7EQan2F/49Id3xPq9V9m/hsAAP//AwBQSwME&#10;FAAGAAgAAAAhAA9VS93eAAAABwEAAA8AAABkcnMvZG93bnJldi54bWxMj09Lw0AUxO+C32F5gje7&#10;mxBsjNmUIgjaQ8UqQm7b7GsS3D9hd9vGb+/zZI/DDDO/qVezNeyEIY7eScgWAhi6zuvR9RI+P57v&#10;SmAxKaeV8Q4l/GCEVXN9VatK+7N7x9Mu9YxKXKyUhCGlqeI8dgNaFRd+QkfewQerEsnQcx3Umcqt&#10;4bkQ99yq0dHCoCZ8GrD73h2thLVvTdwcspeifZ3br7flVoTNVsrbm3n9CCzhnP7D8IdP6NAQ094f&#10;nY7MSKAjSUKRASNzmRc5sD2lRFk+AG9qfsnf/AIAAP//AwBQSwECLQAUAAYACAAAACEAtoM4kv4A&#10;AADhAQAAEwAAAAAAAAAAAAAAAAAAAAAAW0NvbnRlbnRfVHlwZXNdLnhtbFBLAQItABQABgAIAAAA&#10;IQA4/SH/1gAAAJQBAAALAAAAAAAAAAAAAAAAAC8BAABfcmVscy8ucmVsc1BLAQItABQABgAIAAAA&#10;IQBzE0gATwIAAK0EAAAOAAAAAAAAAAAAAAAAAC4CAABkcnMvZTJvRG9jLnhtbFBLAQItABQABgAI&#10;AAAAIQAPVUvd3gAAAAcBAAAPAAAAAAAAAAAAAAAAAKkEAABkcnMvZG93bnJldi54bWxQSwUGAAAA&#10;AAQABADzAAAAtAUAAAAA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17BC9A6A" w:rsidR="00281DC8" w:rsidRDefault="00281DC8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Book</w:t>
                      </w: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 w:rsidR="0083388C">
                        <w:rPr>
                          <w:rFonts w:ascii="Century Gothic" w:hAnsi="Century Gothic"/>
                          <w:sz w:val="28"/>
                          <w:szCs w:val="28"/>
                        </w:rPr>
                        <w:t>The Egyptian Cinderella by Shirley Climo.</w:t>
                      </w:r>
                    </w:p>
                    <w:p w14:paraId="15D59618" w14:textId="395771AB" w:rsidR="00281DC8" w:rsidRPr="0083388C" w:rsidRDefault="0083388C" w:rsidP="00B35E14">
                      <w:pPr>
                        <w:jc w:val="center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 w:rsidRPr="0083388C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We will also be reading Lottie Lipman and the Curse of the Cairo Cat </w:t>
                      </w:r>
                      <w:r w:rsidR="00860548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by Dan Metcalf </w:t>
                      </w:r>
                      <w:r w:rsidRPr="0083388C">
                        <w:rPr>
                          <w:rFonts w:ascii="Century Gothic" w:hAnsi="Century Gothic"/>
                          <w:sz w:val="16"/>
                          <w:szCs w:val="16"/>
                        </w:rPr>
                        <w:t>during our story session at the end of each day.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79"/>
                        <w:gridCol w:w="1735"/>
                        <w:gridCol w:w="1735"/>
                        <w:gridCol w:w="1735"/>
                      </w:tblGrid>
                      <w:tr w:rsidR="00281DC8" w:rsidRPr="00F62E4A" w14:paraId="7437D2EF" w14:textId="77777777" w:rsidTr="00614E20">
                        <w:trPr>
                          <w:trHeight w:val="390"/>
                        </w:trPr>
                        <w:tc>
                          <w:tcPr>
                            <w:tcW w:w="1679" w:type="dxa"/>
                          </w:tcPr>
                          <w:p w14:paraId="1EF41EA0" w14:textId="25172646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647A74F" w14:textId="797E9A27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5EA4A9A" w14:textId="0762B85E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83CEC09" w14:textId="6462611D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</w:tr>
                      <w:tr w:rsidR="00B659C3" w:rsidRPr="00F62E4A" w14:paraId="212E7CA6" w14:textId="77777777" w:rsidTr="00C45A4C">
                        <w:trPr>
                          <w:trHeight w:val="1676"/>
                        </w:trPr>
                        <w:tc>
                          <w:tcPr>
                            <w:tcW w:w="1679" w:type="dxa"/>
                          </w:tcPr>
                          <w:p w14:paraId="6D5D4F2B" w14:textId="2EAB96BC" w:rsidR="00B659C3" w:rsidRPr="0083388C" w:rsidRDefault="00096CCC" w:rsidP="00096CC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>Review</w:t>
                            </w:r>
                            <w:r w:rsidR="00B659C3"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: </w:t>
                            </w: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 xml:space="preserve">Exploring the features of a book review, planning and writing our own. 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2FB31DDB" w14:textId="01122D10" w:rsidR="00B659C3" w:rsidRPr="0083388C" w:rsidRDefault="00096CCC" w:rsidP="00B659C3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Persuasion: </w:t>
                            </w:r>
                            <w:r w:rsidRPr="003F5DAD">
                              <w:rPr>
                                <w:rFonts w:ascii="Century Gothic" w:hAnsi="Century Gothic"/>
                                <w:bCs/>
                                <w:sz w:val="17"/>
                                <w:szCs w:val="17"/>
                              </w:rPr>
                              <w:t>Planning and writing a persuasive piece; “Three Reasons Why You Should…”</w:t>
                            </w:r>
                            <w:r w:rsidR="00B659C3"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43315BF5" w14:textId="77777777" w:rsidR="00B659C3" w:rsidRDefault="00B659C3" w:rsidP="00B659C3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Fiction: Tales of Ancient Egypt. </w:t>
                            </w: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The Egyptian Cinderella.</w:t>
                            </w:r>
                          </w:p>
                          <w:p w14:paraId="058D3081" w14:textId="4E26154B" w:rsidR="003F5DAD" w:rsidRPr="0083388C" w:rsidRDefault="003F5DAD" w:rsidP="00B659C3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Talk for Writing based unit.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EC904BC" w14:textId="77777777" w:rsidR="00B659C3" w:rsidRDefault="00B659C3" w:rsidP="00B659C3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Fiction:  Tales of Ancient Egypt. </w:t>
                            </w: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The Egyptian Cinderella.</w:t>
                            </w:r>
                          </w:p>
                          <w:p w14:paraId="148A8574" w14:textId="20C76C6D" w:rsidR="003F5DAD" w:rsidRPr="0083388C" w:rsidRDefault="003F5DAD" w:rsidP="00B659C3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Talk for Writing based unit.</w:t>
                            </w:r>
                          </w:p>
                        </w:tc>
                      </w:tr>
                    </w:tbl>
                    <w:p w14:paraId="64C2EBFF" w14:textId="66C29081" w:rsidR="00597A29" w:rsidRPr="00C45A4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</w:t>
                      </w:r>
                      <w:r w:rsidR="00C45A4C"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850"/>
                        <w:gridCol w:w="1669"/>
                        <w:gridCol w:w="1669"/>
                      </w:tblGrid>
                      <w:tr w:rsidR="0083388C" w:rsidRPr="00F62E4A" w14:paraId="222E53EF" w14:textId="77777777" w:rsidTr="00C45A4C">
                        <w:trPr>
                          <w:trHeight w:val="1155"/>
                        </w:trPr>
                        <w:tc>
                          <w:tcPr>
                            <w:tcW w:w="1696" w:type="dxa"/>
                          </w:tcPr>
                          <w:p w14:paraId="43537EDB" w14:textId="77777777" w:rsidR="0083388C" w:rsidRDefault="00163585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Recapping adjectives and descriptive techniques, i.e., similes.</w:t>
                            </w:r>
                          </w:p>
                          <w:p w14:paraId="74A6D1B6" w14:textId="4545D796" w:rsidR="004D5490" w:rsidRPr="0083388C" w:rsidRDefault="004D5490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Words ending le.</w:t>
                            </w:r>
                          </w:p>
                        </w:tc>
                        <w:tc>
                          <w:tcPr>
                            <w:tcW w:w="1850" w:type="dxa"/>
                          </w:tcPr>
                          <w:p w14:paraId="3EF6A7E2" w14:textId="77777777" w:rsidR="00163585" w:rsidRPr="0083388C" w:rsidRDefault="00163585" w:rsidP="00163585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Headings and subheadings to aid presentation.</w:t>
                            </w:r>
                          </w:p>
                          <w:p w14:paraId="17935229" w14:textId="77777777" w:rsidR="00163585" w:rsidRPr="0083388C" w:rsidRDefault="00163585" w:rsidP="00163585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Introduction to paragraphs as a way to group related material.</w:t>
                            </w:r>
                          </w:p>
                          <w:p w14:paraId="1E1B6881" w14:textId="6F4B833D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31CB8197" w14:textId="77777777" w:rsid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Recapping word classes. Focus on capital letters and punctuation.</w:t>
                            </w:r>
                          </w:p>
                          <w:p w14:paraId="1C84F009" w14:textId="32EC15E6" w:rsidR="00163585" w:rsidRPr="0083388C" w:rsidRDefault="00163585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Double letters before other endings. Words ending el, al and il.</w:t>
                            </w:r>
                          </w:p>
                        </w:tc>
                        <w:tc>
                          <w:tcPr>
                            <w:tcW w:w="1669" w:type="dxa"/>
                          </w:tcPr>
                          <w:p w14:paraId="359449BB" w14:textId="2EFF600F" w:rsidR="00A637D2" w:rsidRDefault="00A637D2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Fronted adverbials.</w:t>
                            </w:r>
                          </w:p>
                          <w:p w14:paraId="2AC8D0A9" w14:textId="319B8043" w:rsid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Recapping conjunctions and adverbs.</w:t>
                            </w:r>
                          </w:p>
                          <w:p w14:paraId="32F95493" w14:textId="74F9ACBF" w:rsidR="005B03BB" w:rsidRPr="005B03BB" w:rsidRDefault="005B03BB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5B03BB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Speech marks to punctuate direct speech.</w:t>
                            </w: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6D46CB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83388C" w:rsidRPr="00F62E4A" w14:paraId="2FC48DF7" w14:textId="77777777" w:rsidTr="00C45A4C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1F23274D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Non-chronological report: </w:t>
                            </w: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Ordering and sorting statements. Using subheadings.</w:t>
                            </w:r>
                          </w:p>
                          <w:p w14:paraId="7F73E175" w14:textId="514A015D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1914" w:type="dxa"/>
                          </w:tcPr>
                          <w:p w14:paraId="0DCBB985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Non-chronological report: </w:t>
                            </w: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Planning and writing a non-chronological report about Egypt.</w:t>
                            </w:r>
                            <w:r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  </w:t>
                            </w:r>
                          </w:p>
                          <w:p w14:paraId="1B9D463C" w14:textId="22A778A3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</w:p>
                        </w:tc>
                      </w:tr>
                    </w:tbl>
                    <w:p w14:paraId="4B3A142E" w14:textId="730341B9" w:rsidR="00A617C7" w:rsidRPr="00C45A4C" w:rsidRDefault="00C45A4C" w:rsidP="00C45A4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Grammar: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83388C" w:rsidRPr="00F62E4A" w14:paraId="0C9D29F3" w14:textId="77777777" w:rsidTr="0071340F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1922158F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Introduction to paragraphs as a way to group related material.</w:t>
                            </w:r>
                          </w:p>
                          <w:p w14:paraId="4BA1CDBD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Headings and subheadings to aid presentation.</w:t>
                            </w:r>
                          </w:p>
                          <w:p w14:paraId="7931888B" w14:textId="064ED3DA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1914" w:type="dxa"/>
                          </w:tcPr>
                          <w:p w14:paraId="195EADBE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Introduction to paragraphs as a way to group related material.</w:t>
                            </w:r>
                          </w:p>
                          <w:p w14:paraId="603C22F2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Headings and subheadings to aid presentation.</w:t>
                            </w:r>
                          </w:p>
                          <w:p w14:paraId="7C5023F8" w14:textId="12AB86EF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</w:p>
                        </w:tc>
                      </w:tr>
                    </w:tbl>
                    <w:p w14:paraId="1A5D969A" w14:textId="77777777" w:rsidR="00C45A4C" w:rsidRPr="00650154" w:rsidRDefault="00C45A4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E2AD9"/>
    <w:multiLevelType w:val="hybridMultilevel"/>
    <w:tmpl w:val="0C6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3667C"/>
    <w:rsid w:val="00050956"/>
    <w:rsid w:val="00093775"/>
    <w:rsid w:val="00096CCC"/>
    <w:rsid w:val="00097429"/>
    <w:rsid w:val="000B6674"/>
    <w:rsid w:val="000C40E3"/>
    <w:rsid w:val="000E381A"/>
    <w:rsid w:val="000F3505"/>
    <w:rsid w:val="001424DF"/>
    <w:rsid w:val="0015098E"/>
    <w:rsid w:val="00163585"/>
    <w:rsid w:val="00165BE7"/>
    <w:rsid w:val="00187C6E"/>
    <w:rsid w:val="001928BB"/>
    <w:rsid w:val="001A107E"/>
    <w:rsid w:val="00222ED3"/>
    <w:rsid w:val="002319FC"/>
    <w:rsid w:val="00272E7E"/>
    <w:rsid w:val="00281DC8"/>
    <w:rsid w:val="00293C05"/>
    <w:rsid w:val="002B2D2F"/>
    <w:rsid w:val="002C3EAD"/>
    <w:rsid w:val="002C66E6"/>
    <w:rsid w:val="00302A89"/>
    <w:rsid w:val="00332F3D"/>
    <w:rsid w:val="003B62DE"/>
    <w:rsid w:val="003D21EF"/>
    <w:rsid w:val="003F2433"/>
    <w:rsid w:val="003F5DAD"/>
    <w:rsid w:val="00416228"/>
    <w:rsid w:val="004722A4"/>
    <w:rsid w:val="004B6E52"/>
    <w:rsid w:val="004D5490"/>
    <w:rsid w:val="005033A8"/>
    <w:rsid w:val="005152C1"/>
    <w:rsid w:val="00521E0C"/>
    <w:rsid w:val="00531806"/>
    <w:rsid w:val="00597A29"/>
    <w:rsid w:val="005B03BB"/>
    <w:rsid w:val="005E77D9"/>
    <w:rsid w:val="00614E20"/>
    <w:rsid w:val="00622EE1"/>
    <w:rsid w:val="006479D8"/>
    <w:rsid w:val="00650154"/>
    <w:rsid w:val="00660288"/>
    <w:rsid w:val="006C6782"/>
    <w:rsid w:val="006D46CB"/>
    <w:rsid w:val="00706D85"/>
    <w:rsid w:val="007147CF"/>
    <w:rsid w:val="00733347"/>
    <w:rsid w:val="00767BA6"/>
    <w:rsid w:val="0081245F"/>
    <w:rsid w:val="00812F81"/>
    <w:rsid w:val="0083388C"/>
    <w:rsid w:val="00860548"/>
    <w:rsid w:val="008E3975"/>
    <w:rsid w:val="0091023B"/>
    <w:rsid w:val="00912FE0"/>
    <w:rsid w:val="00950C87"/>
    <w:rsid w:val="009926CE"/>
    <w:rsid w:val="009E4179"/>
    <w:rsid w:val="009E5CAB"/>
    <w:rsid w:val="009F5BFC"/>
    <w:rsid w:val="00A353AA"/>
    <w:rsid w:val="00A617C7"/>
    <w:rsid w:val="00A637D2"/>
    <w:rsid w:val="00A97257"/>
    <w:rsid w:val="00AD28E6"/>
    <w:rsid w:val="00AF268B"/>
    <w:rsid w:val="00B15D75"/>
    <w:rsid w:val="00B35E14"/>
    <w:rsid w:val="00B659C3"/>
    <w:rsid w:val="00B67C1D"/>
    <w:rsid w:val="00B70A0D"/>
    <w:rsid w:val="00C433EE"/>
    <w:rsid w:val="00C45A4C"/>
    <w:rsid w:val="00C70898"/>
    <w:rsid w:val="00CB3A06"/>
    <w:rsid w:val="00D1532A"/>
    <w:rsid w:val="00D276DD"/>
    <w:rsid w:val="00D54FCA"/>
    <w:rsid w:val="00D92FEA"/>
    <w:rsid w:val="00DA4A89"/>
    <w:rsid w:val="00DE7C82"/>
    <w:rsid w:val="00E2649C"/>
    <w:rsid w:val="00ED5E55"/>
    <w:rsid w:val="00EE5E3C"/>
    <w:rsid w:val="00F10554"/>
    <w:rsid w:val="00F132D0"/>
    <w:rsid w:val="00F84180"/>
    <w:rsid w:val="00FC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B1B02F47-F7EB-4AB4-A060-A02B56548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992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Jenny Garrett</dc:creator>
  <cp:lastModifiedBy>Declan French</cp:lastModifiedBy>
  <cp:revision>18</cp:revision>
  <dcterms:created xsi:type="dcterms:W3CDTF">2022-02-16T22:34:00Z</dcterms:created>
  <dcterms:modified xsi:type="dcterms:W3CDTF">2023-03-03T16:20:00Z</dcterms:modified>
</cp:coreProperties>
</file>